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A9B" w:rsidRDefault="00A65A9B" w:rsidP="005E066A">
      <w:pPr>
        <w:tabs>
          <w:tab w:val="left" w:pos="2410"/>
          <w:tab w:val="left" w:pos="3119"/>
        </w:tabs>
        <w:spacing w:before="360"/>
        <w:jc w:val="center"/>
        <w:rPr>
          <w:b/>
          <w:sz w:val="24"/>
        </w:rPr>
      </w:pPr>
      <w:r>
        <w:rPr>
          <w:b/>
          <w:sz w:val="24"/>
        </w:rPr>
        <w:t xml:space="preserve">Bakonyszentiván Község Önkormányzata Képviselő-testülete </w:t>
      </w:r>
    </w:p>
    <w:p w:rsidR="00A65A9B" w:rsidRDefault="00A65A9B" w:rsidP="005E066A">
      <w:pPr>
        <w:tabs>
          <w:tab w:val="left" w:pos="2410"/>
          <w:tab w:val="left" w:pos="3119"/>
        </w:tabs>
        <w:spacing w:before="360"/>
        <w:jc w:val="center"/>
        <w:rPr>
          <w:b/>
          <w:sz w:val="24"/>
        </w:rPr>
      </w:pPr>
      <w:r>
        <w:rPr>
          <w:b/>
          <w:sz w:val="24"/>
        </w:rPr>
        <w:t>3/2013. (II. 15.) önkormányzati rendelete</w:t>
      </w:r>
    </w:p>
    <w:p w:rsidR="00A65A9B" w:rsidRDefault="00A65A9B" w:rsidP="005E066A">
      <w:pPr>
        <w:jc w:val="center"/>
        <w:rPr>
          <w:b/>
          <w:sz w:val="24"/>
        </w:rPr>
      </w:pPr>
      <w:r>
        <w:rPr>
          <w:b/>
          <w:sz w:val="24"/>
        </w:rPr>
        <w:t>az önkormányzat 2013. évi költségvetéséről</w:t>
      </w:r>
    </w:p>
    <w:p w:rsidR="00A65A9B" w:rsidRDefault="00A65A9B" w:rsidP="005E066A">
      <w:pPr>
        <w:spacing w:before="240"/>
        <w:jc w:val="both"/>
        <w:rPr>
          <w:sz w:val="24"/>
        </w:rPr>
      </w:pPr>
      <w:r>
        <w:rPr>
          <w:sz w:val="24"/>
        </w:rPr>
        <w:t xml:space="preserve">Bakonyszentiván Község Önkormányzata Képviselő-testülete az államháztartásról szóló 2011. évi CXCV. törvény </w:t>
      </w:r>
      <w:r>
        <w:rPr>
          <w:sz w:val="24"/>
          <w:szCs w:val="24"/>
        </w:rPr>
        <w:t xml:space="preserve">23. § (1) bekezdésében </w:t>
      </w:r>
      <w:r>
        <w:rPr>
          <w:sz w:val="24"/>
        </w:rPr>
        <w:t xml:space="preserve">kapott felhatalmazás alapján, az Alaptörvény 32. cikk (1) bekezdés a) pontjában meghatározott feladatkörében eljárva a 2013. évi költségvetéséről a következőket rendeli el: </w:t>
      </w:r>
    </w:p>
    <w:p w:rsidR="00A65A9B" w:rsidRDefault="00A65A9B" w:rsidP="005E066A">
      <w:pPr>
        <w:spacing w:before="240" w:after="240"/>
        <w:jc w:val="center"/>
        <w:rPr>
          <w:b/>
          <w:sz w:val="24"/>
        </w:rPr>
      </w:pPr>
      <w:r>
        <w:rPr>
          <w:b/>
          <w:sz w:val="24"/>
        </w:rPr>
        <w:t>A rendelet hatálya</w:t>
      </w:r>
    </w:p>
    <w:p w:rsidR="00A65A9B" w:rsidRDefault="00A65A9B" w:rsidP="005E066A">
      <w:pPr>
        <w:spacing w:before="120"/>
        <w:ind w:left="426" w:hanging="426"/>
        <w:jc w:val="both"/>
        <w:rPr>
          <w:sz w:val="24"/>
        </w:rPr>
      </w:pPr>
      <w:r>
        <w:rPr>
          <w:sz w:val="24"/>
        </w:rPr>
        <w:t xml:space="preserve">1. § </w:t>
      </w:r>
      <w:r>
        <w:rPr>
          <w:sz w:val="24"/>
        </w:rPr>
        <w:tab/>
        <w:t>A rendelet hatálya a képviselő-testületre terjed ki.</w:t>
      </w:r>
    </w:p>
    <w:p w:rsidR="00A65A9B" w:rsidRDefault="00A65A9B" w:rsidP="005E066A">
      <w:pPr>
        <w:spacing w:before="240" w:after="240"/>
        <w:jc w:val="center"/>
        <w:rPr>
          <w:b/>
          <w:sz w:val="24"/>
        </w:rPr>
      </w:pPr>
      <w:r>
        <w:rPr>
          <w:b/>
          <w:sz w:val="24"/>
        </w:rPr>
        <w:t>A költségvetés bevételei és kiadásai</w:t>
      </w:r>
    </w:p>
    <w:p w:rsidR="00A65A9B" w:rsidRDefault="00A65A9B" w:rsidP="005E066A">
      <w:pPr>
        <w:tabs>
          <w:tab w:val="left" w:pos="399"/>
        </w:tabs>
        <w:spacing w:before="120" w:after="240"/>
        <w:ind w:left="399" w:hanging="399"/>
        <w:jc w:val="both"/>
        <w:rPr>
          <w:sz w:val="24"/>
        </w:rPr>
      </w:pPr>
      <w:r>
        <w:rPr>
          <w:sz w:val="24"/>
        </w:rPr>
        <w:t>2. § (1)</w:t>
      </w:r>
      <w:r>
        <w:rPr>
          <w:sz w:val="24"/>
        </w:rPr>
        <w:tab/>
        <w:t>A képviselő-testület az önkormányzat 2013. évi költségvetését:</w:t>
      </w:r>
    </w:p>
    <w:tbl>
      <w:tblPr>
        <w:tblW w:w="0" w:type="auto"/>
        <w:tblInd w:w="262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624"/>
        <w:gridCol w:w="2804"/>
      </w:tblGrid>
      <w:tr w:rsidR="00A65A9B">
        <w:trPr>
          <w:cantSplit/>
        </w:trPr>
        <w:tc>
          <w:tcPr>
            <w:tcW w:w="2624" w:type="dxa"/>
          </w:tcPr>
          <w:p w:rsidR="00A65A9B" w:rsidRDefault="00A65A9B" w:rsidP="005E066A">
            <w:pPr>
              <w:spacing w:before="12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19.709 E Ft</w:t>
            </w:r>
          </w:p>
        </w:tc>
        <w:tc>
          <w:tcPr>
            <w:tcW w:w="2804" w:type="dxa"/>
          </w:tcPr>
          <w:p w:rsidR="00A65A9B" w:rsidRDefault="00A65A9B" w:rsidP="005E066A">
            <w:pPr>
              <w:spacing w:before="12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Költségvetési bevétellel</w:t>
            </w:r>
          </w:p>
        </w:tc>
      </w:tr>
      <w:tr w:rsidR="00A65A9B">
        <w:trPr>
          <w:cantSplit/>
        </w:trPr>
        <w:tc>
          <w:tcPr>
            <w:tcW w:w="2624" w:type="dxa"/>
            <w:tcBorders>
              <w:bottom w:val="single" w:sz="8" w:space="0" w:color="000000"/>
            </w:tcBorders>
          </w:tcPr>
          <w:p w:rsidR="00A65A9B" w:rsidRDefault="00A65A9B" w:rsidP="005E066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22.273 E Ft</w:t>
            </w:r>
          </w:p>
        </w:tc>
        <w:tc>
          <w:tcPr>
            <w:tcW w:w="2804" w:type="dxa"/>
            <w:tcBorders>
              <w:bottom w:val="single" w:sz="8" w:space="0" w:color="000000"/>
            </w:tcBorders>
          </w:tcPr>
          <w:p w:rsidR="00A65A9B" w:rsidRDefault="00A65A9B" w:rsidP="005E066A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Költségvetési kiadással</w:t>
            </w:r>
          </w:p>
        </w:tc>
      </w:tr>
      <w:tr w:rsidR="00A65A9B">
        <w:trPr>
          <w:cantSplit/>
        </w:trPr>
        <w:tc>
          <w:tcPr>
            <w:tcW w:w="2624" w:type="dxa"/>
          </w:tcPr>
          <w:p w:rsidR="00A65A9B" w:rsidRDefault="00A65A9B" w:rsidP="005E066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2.564 E Ft</w:t>
            </w:r>
          </w:p>
          <w:p w:rsidR="00A65A9B" w:rsidRDefault="00A65A9B" w:rsidP="005E066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2.564 E Ft</w:t>
            </w:r>
          </w:p>
          <w:p w:rsidR="00A65A9B" w:rsidRDefault="00A65A9B" w:rsidP="005E066A">
            <w:pPr>
              <w:jc w:val="right"/>
              <w:rPr>
                <w:b/>
                <w:sz w:val="24"/>
              </w:rPr>
            </w:pPr>
          </w:p>
        </w:tc>
        <w:tc>
          <w:tcPr>
            <w:tcW w:w="2804" w:type="dxa"/>
          </w:tcPr>
          <w:p w:rsidR="00A65A9B" w:rsidRDefault="00A65A9B" w:rsidP="005E066A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Költségvetési egyenleggel</w:t>
            </w:r>
          </w:p>
          <w:p w:rsidR="00A65A9B" w:rsidRDefault="00A65A9B" w:rsidP="00D1331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-ebből működési       </w:t>
            </w:r>
          </w:p>
        </w:tc>
      </w:tr>
    </w:tbl>
    <w:p w:rsidR="00A65A9B" w:rsidRDefault="00A65A9B" w:rsidP="005E066A">
      <w:pPr>
        <w:ind w:left="456"/>
        <w:jc w:val="both"/>
        <w:rPr>
          <w:sz w:val="24"/>
        </w:rPr>
      </w:pPr>
      <w:r>
        <w:rPr>
          <w:sz w:val="24"/>
        </w:rPr>
        <w:t>állapítja meg.</w:t>
      </w:r>
    </w:p>
    <w:p w:rsidR="00A65A9B" w:rsidRDefault="00A65A9B" w:rsidP="005E066A">
      <w:pPr>
        <w:spacing w:before="120"/>
        <w:ind w:left="426" w:hanging="426"/>
        <w:jc w:val="both"/>
        <w:rPr>
          <w:sz w:val="24"/>
        </w:rPr>
      </w:pPr>
      <w:r>
        <w:rPr>
          <w:sz w:val="24"/>
        </w:rPr>
        <w:t>(2)</w:t>
      </w:r>
      <w:r>
        <w:rPr>
          <w:sz w:val="24"/>
        </w:rPr>
        <w:tab/>
        <w:t xml:space="preserve">Az (1) bekezdésben megállapított költségvetési bevételek forrásonkénti, a költségvetési kiadások jogcímenkénti megoszlását, továbbá a finanszírozási célú műveletek bevételeit és kiadásait a rendelet  </w:t>
      </w:r>
      <w:r>
        <w:rPr>
          <w:i/>
          <w:sz w:val="24"/>
        </w:rPr>
        <w:t>1. melléklete</w:t>
      </w:r>
      <w:r>
        <w:rPr>
          <w:sz w:val="24"/>
        </w:rPr>
        <w:t xml:space="preserve"> alapján határozza meg a képviselő-testület.</w:t>
      </w:r>
    </w:p>
    <w:p w:rsidR="00A65A9B" w:rsidRDefault="00A65A9B" w:rsidP="005E066A">
      <w:pPr>
        <w:spacing w:before="120"/>
        <w:ind w:left="426" w:hanging="426"/>
        <w:jc w:val="both"/>
        <w:rPr>
          <w:sz w:val="24"/>
        </w:rPr>
      </w:pPr>
      <w:r>
        <w:rPr>
          <w:sz w:val="24"/>
        </w:rPr>
        <w:t>(3)</w:t>
      </w:r>
      <w:r>
        <w:rPr>
          <w:sz w:val="24"/>
        </w:rPr>
        <w:tab/>
        <w:t xml:space="preserve">A működési és felhalmozási célú bevételi és kiadási előirányzatok mérlegszerű bemutatását önkormányzati szinten a </w:t>
      </w:r>
      <w:r>
        <w:rPr>
          <w:i/>
          <w:sz w:val="24"/>
        </w:rPr>
        <w:t>2/a. és a 2/b. melléklet</w:t>
      </w:r>
      <w:r>
        <w:rPr>
          <w:sz w:val="24"/>
        </w:rPr>
        <w:t xml:space="preserve"> részletezi.</w:t>
      </w:r>
    </w:p>
    <w:p w:rsidR="00A65A9B" w:rsidRDefault="00A65A9B" w:rsidP="0094773E">
      <w:pPr>
        <w:spacing w:before="120"/>
        <w:jc w:val="both"/>
        <w:rPr>
          <w:sz w:val="24"/>
        </w:rPr>
      </w:pPr>
      <w:r>
        <w:rPr>
          <w:sz w:val="24"/>
        </w:rPr>
        <w:t xml:space="preserve">(4) Az általános működési és ágazati feladatok támogatásának alakulását jogcímenként a </w:t>
      </w:r>
      <w:r>
        <w:rPr>
          <w:sz w:val="24"/>
        </w:rPr>
        <w:br/>
        <w:t xml:space="preserve">      képviselő-testület a 4</w:t>
      </w:r>
      <w:r>
        <w:rPr>
          <w:i/>
          <w:sz w:val="24"/>
        </w:rPr>
        <w:t xml:space="preserve">. melléklet </w:t>
      </w:r>
      <w:r>
        <w:rPr>
          <w:sz w:val="24"/>
        </w:rPr>
        <w:t>alapján hagyja jóvá.</w:t>
      </w:r>
    </w:p>
    <w:p w:rsidR="00A65A9B" w:rsidRDefault="00A65A9B" w:rsidP="005E066A">
      <w:pPr>
        <w:spacing w:before="240" w:after="240"/>
        <w:jc w:val="center"/>
        <w:rPr>
          <w:b/>
          <w:sz w:val="24"/>
        </w:rPr>
      </w:pPr>
      <w:r>
        <w:rPr>
          <w:b/>
          <w:sz w:val="24"/>
        </w:rPr>
        <w:t>A költségvetés részletezése</w:t>
      </w:r>
    </w:p>
    <w:p w:rsidR="00A65A9B" w:rsidRDefault="00A65A9B" w:rsidP="005E066A">
      <w:pPr>
        <w:spacing w:before="120"/>
        <w:jc w:val="both"/>
        <w:rPr>
          <w:sz w:val="24"/>
        </w:rPr>
      </w:pPr>
      <w:r>
        <w:rPr>
          <w:sz w:val="24"/>
        </w:rPr>
        <w:t xml:space="preserve">3. § A Képviselő-testület az önkormányzat 2013. évi költségvetését részletesen a következők </w:t>
      </w:r>
      <w:r>
        <w:rPr>
          <w:sz w:val="24"/>
        </w:rPr>
        <w:br/>
        <w:t xml:space="preserve">       szerint állapítja meg:</w:t>
      </w:r>
    </w:p>
    <w:p w:rsidR="00A65A9B" w:rsidRDefault="00A65A9B" w:rsidP="005E066A">
      <w:pPr>
        <w:tabs>
          <w:tab w:val="left" w:pos="456"/>
        </w:tabs>
        <w:spacing w:before="120"/>
        <w:ind w:left="456" w:hanging="456"/>
        <w:jc w:val="both"/>
        <w:rPr>
          <w:sz w:val="24"/>
        </w:rPr>
      </w:pPr>
      <w:r>
        <w:rPr>
          <w:sz w:val="24"/>
        </w:rPr>
        <w:t>(1)</w:t>
      </w:r>
      <w:r>
        <w:rPr>
          <w:sz w:val="24"/>
        </w:rPr>
        <w:tab/>
        <w:t>Az önkormányzat költségvetésében  beruházási kiadásokat nem tervez.</w:t>
      </w:r>
    </w:p>
    <w:p w:rsidR="00A65A9B" w:rsidRDefault="00A65A9B" w:rsidP="005E066A">
      <w:pPr>
        <w:tabs>
          <w:tab w:val="left" w:pos="456"/>
        </w:tabs>
        <w:spacing w:before="120"/>
        <w:ind w:left="456" w:hanging="456"/>
        <w:jc w:val="both"/>
        <w:rPr>
          <w:sz w:val="24"/>
        </w:rPr>
      </w:pPr>
      <w:r>
        <w:rPr>
          <w:sz w:val="24"/>
        </w:rPr>
        <w:t>(2)</w:t>
      </w:r>
      <w:r>
        <w:rPr>
          <w:sz w:val="24"/>
        </w:rPr>
        <w:tab/>
        <w:t xml:space="preserve">Az önkormányzat költségvetésében  felújítási kiadásokat nem tervez. </w:t>
      </w:r>
    </w:p>
    <w:p w:rsidR="00A65A9B" w:rsidRDefault="00A65A9B" w:rsidP="005E066A">
      <w:pPr>
        <w:tabs>
          <w:tab w:val="left" w:pos="456"/>
        </w:tabs>
        <w:spacing w:before="120"/>
        <w:ind w:left="456" w:hanging="456"/>
        <w:jc w:val="both"/>
        <w:rPr>
          <w:sz w:val="24"/>
        </w:rPr>
      </w:pPr>
      <w:r>
        <w:rPr>
          <w:sz w:val="24"/>
        </w:rPr>
        <w:t>(3)</w:t>
      </w:r>
      <w:r>
        <w:rPr>
          <w:sz w:val="24"/>
        </w:rPr>
        <w:tab/>
        <w:t>Az önkormányzat 2013. évi adósságot keletkeztető fejlesztési kiadásokat nem tervez.</w:t>
      </w:r>
    </w:p>
    <w:p w:rsidR="00A65A9B" w:rsidRDefault="00A65A9B" w:rsidP="005E066A">
      <w:pPr>
        <w:tabs>
          <w:tab w:val="left" w:pos="456"/>
        </w:tabs>
        <w:spacing w:before="120"/>
        <w:ind w:left="456" w:hanging="456"/>
        <w:jc w:val="both"/>
        <w:rPr>
          <w:sz w:val="24"/>
        </w:rPr>
      </w:pPr>
      <w:r>
        <w:rPr>
          <w:sz w:val="24"/>
        </w:rPr>
        <w:t>(4)</w:t>
      </w:r>
      <w:r>
        <w:rPr>
          <w:sz w:val="24"/>
        </w:rPr>
        <w:tab/>
        <w:t>Az önkormányzat által adott céljellegű támogatásokat az 5</w:t>
      </w:r>
      <w:r>
        <w:rPr>
          <w:i/>
          <w:sz w:val="24"/>
        </w:rPr>
        <w:t>. melléklet</w:t>
      </w:r>
      <w:r>
        <w:rPr>
          <w:sz w:val="24"/>
        </w:rPr>
        <w:t xml:space="preserve"> szerint határozza meg.</w:t>
      </w:r>
    </w:p>
    <w:p w:rsidR="00A65A9B" w:rsidRDefault="00A65A9B" w:rsidP="005E066A">
      <w:pPr>
        <w:tabs>
          <w:tab w:val="left" w:pos="456"/>
        </w:tabs>
        <w:spacing w:before="120"/>
        <w:ind w:left="456" w:hanging="456"/>
        <w:jc w:val="both"/>
        <w:rPr>
          <w:sz w:val="24"/>
          <w:szCs w:val="24"/>
        </w:rPr>
      </w:pPr>
      <w:r>
        <w:rPr>
          <w:sz w:val="24"/>
        </w:rPr>
        <w:t>(5)</w:t>
      </w:r>
      <w:r>
        <w:rPr>
          <w:sz w:val="24"/>
        </w:rPr>
        <w:tab/>
      </w:r>
      <w:r>
        <w:rPr>
          <w:sz w:val="24"/>
          <w:szCs w:val="24"/>
        </w:rPr>
        <w:t>EU-s támogatással megvalósuló programokat nem tervez.</w:t>
      </w:r>
    </w:p>
    <w:p w:rsidR="00A65A9B" w:rsidRDefault="00A65A9B" w:rsidP="005E066A">
      <w:pPr>
        <w:tabs>
          <w:tab w:val="left" w:pos="456"/>
        </w:tabs>
        <w:spacing w:before="120"/>
        <w:ind w:left="456" w:hanging="456"/>
        <w:jc w:val="both"/>
        <w:rPr>
          <w:sz w:val="24"/>
        </w:rPr>
      </w:pPr>
      <w:r>
        <w:rPr>
          <w:sz w:val="24"/>
        </w:rPr>
        <w:t>(6)</w:t>
      </w:r>
      <w:r>
        <w:rPr>
          <w:sz w:val="24"/>
        </w:rPr>
        <w:tab/>
        <w:t>A 2. § (1) bekezdésében megállapított bevételek és kiadások megoszlását,  az éves létszám-előirányzatot és a közfoglalkoztatottak létszámát szakfeladatonként a 3/1-3/24</w:t>
      </w:r>
      <w:r>
        <w:rPr>
          <w:i/>
          <w:sz w:val="24"/>
        </w:rPr>
        <w:t xml:space="preserve"> mellékletek </w:t>
      </w:r>
      <w:r>
        <w:rPr>
          <w:sz w:val="24"/>
        </w:rPr>
        <w:t xml:space="preserve">szerint határozza meg. </w:t>
      </w:r>
    </w:p>
    <w:p w:rsidR="00A65A9B" w:rsidRDefault="00A65A9B" w:rsidP="005E066A">
      <w:pPr>
        <w:tabs>
          <w:tab w:val="left" w:pos="456"/>
        </w:tabs>
        <w:spacing w:before="120"/>
        <w:ind w:left="456" w:hanging="456"/>
        <w:jc w:val="both"/>
        <w:rPr>
          <w:sz w:val="24"/>
        </w:rPr>
      </w:pPr>
    </w:p>
    <w:p w:rsidR="00A65A9B" w:rsidRDefault="00A65A9B" w:rsidP="005E066A">
      <w:pPr>
        <w:spacing w:before="120"/>
        <w:jc w:val="both"/>
        <w:rPr>
          <w:sz w:val="24"/>
        </w:rPr>
      </w:pPr>
      <w:r>
        <w:rPr>
          <w:sz w:val="24"/>
        </w:rPr>
        <w:t>(7)  Az önkormányzat által adott közvetett támogatásokat a 6. melléklet szerint hagyja jóvá.</w:t>
      </w:r>
    </w:p>
    <w:p w:rsidR="00A65A9B" w:rsidRDefault="00A65A9B" w:rsidP="005E066A">
      <w:pPr>
        <w:spacing w:before="120"/>
        <w:jc w:val="both"/>
        <w:rPr>
          <w:sz w:val="24"/>
        </w:rPr>
      </w:pPr>
      <w:r>
        <w:rPr>
          <w:sz w:val="24"/>
        </w:rPr>
        <w:t>(8) A finanszírozási célú pénzügyi műveletekkel kapcsolatos hatásköröket a képviselő-</w:t>
      </w:r>
      <w:r>
        <w:rPr>
          <w:sz w:val="24"/>
        </w:rPr>
        <w:br/>
        <w:t xml:space="preserve">       testület fenntartja magának.</w:t>
      </w:r>
    </w:p>
    <w:p w:rsidR="00A65A9B" w:rsidRDefault="00A65A9B" w:rsidP="005E066A">
      <w:pPr>
        <w:spacing w:before="120"/>
        <w:jc w:val="both"/>
        <w:rPr>
          <w:sz w:val="24"/>
        </w:rPr>
      </w:pPr>
      <w:r>
        <w:rPr>
          <w:sz w:val="24"/>
        </w:rPr>
        <w:t xml:space="preserve">(9) Az önkormányzat 2013. évben engedélyezett létszámát 2 főben, a közfoglalkoztatottak </w:t>
      </w:r>
      <w:r>
        <w:rPr>
          <w:sz w:val="24"/>
        </w:rPr>
        <w:br/>
        <w:t xml:space="preserve">        létszám-előirányzatát   6 fő (6 órás)  állapítja meg a képviselő-testület.</w:t>
      </w:r>
    </w:p>
    <w:p w:rsidR="00A65A9B" w:rsidRPr="004D6A11" w:rsidRDefault="00A65A9B" w:rsidP="006931D8">
      <w:pPr>
        <w:spacing w:before="120"/>
        <w:jc w:val="both"/>
        <w:rPr>
          <w:sz w:val="24"/>
        </w:rPr>
      </w:pPr>
      <w:r>
        <w:rPr>
          <w:sz w:val="24"/>
        </w:rPr>
        <w:t xml:space="preserve">(10) </w:t>
      </w:r>
      <w:r w:rsidRPr="004D6A11">
        <w:rPr>
          <w:sz w:val="24"/>
        </w:rPr>
        <w:t>A képviselő-testület az önkormányzat 201</w:t>
      </w:r>
      <w:r>
        <w:rPr>
          <w:sz w:val="24"/>
        </w:rPr>
        <w:t>3</w:t>
      </w:r>
      <w:r w:rsidRPr="004D6A11">
        <w:rPr>
          <w:sz w:val="24"/>
        </w:rPr>
        <w:t xml:space="preserve">. évi előirányzat-felhasználási ütemtervét havi </w:t>
      </w:r>
      <w:r>
        <w:rPr>
          <w:sz w:val="24"/>
        </w:rPr>
        <w:br/>
        <w:t xml:space="preserve">       </w:t>
      </w:r>
      <w:r w:rsidRPr="004D6A11">
        <w:rPr>
          <w:sz w:val="24"/>
        </w:rPr>
        <w:t xml:space="preserve">bontásban a </w:t>
      </w:r>
      <w:r>
        <w:rPr>
          <w:i/>
          <w:sz w:val="24"/>
        </w:rPr>
        <w:t>7</w:t>
      </w:r>
      <w:r w:rsidRPr="004D6A11">
        <w:rPr>
          <w:i/>
          <w:sz w:val="24"/>
        </w:rPr>
        <w:t>.</w:t>
      </w:r>
      <w:r>
        <w:rPr>
          <w:i/>
          <w:sz w:val="24"/>
        </w:rPr>
        <w:t xml:space="preserve"> </w:t>
      </w:r>
      <w:r w:rsidRPr="004D6A11">
        <w:rPr>
          <w:i/>
          <w:sz w:val="24"/>
        </w:rPr>
        <w:t>melléklet</w:t>
      </w:r>
      <w:r w:rsidRPr="004D6A11">
        <w:rPr>
          <w:sz w:val="24"/>
        </w:rPr>
        <w:t xml:space="preserve"> szerint</w:t>
      </w:r>
      <w:r>
        <w:rPr>
          <w:sz w:val="24"/>
        </w:rPr>
        <w:t xml:space="preserve">, likviditási tervét a </w:t>
      </w:r>
      <w:r>
        <w:rPr>
          <w:i/>
          <w:sz w:val="24"/>
        </w:rPr>
        <w:t>8</w:t>
      </w:r>
      <w:r w:rsidRPr="00A123BE">
        <w:rPr>
          <w:i/>
          <w:sz w:val="24"/>
        </w:rPr>
        <w:t>. melléklet</w:t>
      </w:r>
      <w:r>
        <w:rPr>
          <w:sz w:val="24"/>
        </w:rPr>
        <w:t xml:space="preserve"> szerint</w:t>
      </w:r>
      <w:r w:rsidRPr="004D6A11">
        <w:rPr>
          <w:sz w:val="24"/>
        </w:rPr>
        <w:t xml:space="preserve"> hagyja </w:t>
      </w:r>
      <w:r>
        <w:rPr>
          <w:sz w:val="24"/>
        </w:rPr>
        <w:br/>
        <w:t xml:space="preserve">       </w:t>
      </w:r>
      <w:r w:rsidRPr="004D6A11">
        <w:rPr>
          <w:sz w:val="24"/>
        </w:rPr>
        <w:t>jóvá.</w:t>
      </w:r>
    </w:p>
    <w:p w:rsidR="00A65A9B" w:rsidRDefault="00A65A9B" w:rsidP="005E066A">
      <w:pPr>
        <w:spacing w:before="240" w:after="240"/>
        <w:jc w:val="center"/>
        <w:rPr>
          <w:b/>
          <w:sz w:val="24"/>
        </w:rPr>
      </w:pPr>
    </w:p>
    <w:p w:rsidR="00A65A9B" w:rsidRDefault="00A65A9B" w:rsidP="005E066A">
      <w:pPr>
        <w:spacing w:before="240" w:after="240"/>
        <w:jc w:val="center"/>
        <w:rPr>
          <w:b/>
          <w:sz w:val="24"/>
        </w:rPr>
      </w:pPr>
      <w:r>
        <w:rPr>
          <w:b/>
          <w:sz w:val="24"/>
        </w:rPr>
        <w:t>A költségvetés végrehajtásának szabályai</w:t>
      </w:r>
    </w:p>
    <w:p w:rsidR="00A65A9B" w:rsidRDefault="00A65A9B" w:rsidP="005E066A">
      <w:pPr>
        <w:tabs>
          <w:tab w:val="left" w:pos="456"/>
        </w:tabs>
        <w:spacing w:before="120"/>
        <w:ind w:left="456" w:hanging="456"/>
        <w:jc w:val="both"/>
        <w:rPr>
          <w:sz w:val="24"/>
        </w:rPr>
      </w:pPr>
      <w:r>
        <w:rPr>
          <w:sz w:val="24"/>
        </w:rPr>
        <w:t>4. § (1)</w:t>
      </w:r>
      <w:r>
        <w:rPr>
          <w:sz w:val="24"/>
        </w:rPr>
        <w:tab/>
        <w:t>Az önkormányzati szintű költségvetés végrehajtásáért a polgármester, a könyvvezetéssel kapcsolatos feladatok ellátásáért a jegyző a felelős.</w:t>
      </w:r>
    </w:p>
    <w:p w:rsidR="00A65A9B" w:rsidRDefault="00A65A9B" w:rsidP="005E066A">
      <w:pPr>
        <w:spacing w:before="120"/>
        <w:ind w:left="456" w:hanging="456"/>
        <w:jc w:val="both"/>
        <w:rPr>
          <w:sz w:val="24"/>
        </w:rPr>
      </w:pPr>
      <w:r>
        <w:rPr>
          <w:sz w:val="24"/>
        </w:rPr>
        <w:t xml:space="preserve"> (2)</w:t>
      </w:r>
      <w:r>
        <w:rPr>
          <w:sz w:val="24"/>
        </w:rPr>
        <w:tab/>
        <w:t xml:space="preserve">A költségvetési hiány csökkentése érdekében évközben folyamatosan figyelemmel kell kísérni a kiadások csökkentésének és a bevételek növelésének lehetőségeit. </w:t>
      </w:r>
    </w:p>
    <w:p w:rsidR="00A65A9B" w:rsidRDefault="00A65A9B" w:rsidP="005E066A">
      <w:pPr>
        <w:spacing w:before="120"/>
        <w:ind w:left="456" w:hanging="456"/>
        <w:jc w:val="both"/>
        <w:rPr>
          <w:sz w:val="24"/>
        </w:rPr>
      </w:pPr>
      <w:r>
        <w:rPr>
          <w:sz w:val="24"/>
        </w:rPr>
        <w:t xml:space="preserve"> (3)</w:t>
      </w:r>
      <w:r>
        <w:rPr>
          <w:sz w:val="24"/>
        </w:rPr>
        <w:tab/>
        <w:t xml:space="preserve">A működési célú forráshiány belső finanszírozására a képviselő-testület az előző évek pénzmaradványát használja fel. </w:t>
      </w:r>
    </w:p>
    <w:p w:rsidR="00A65A9B" w:rsidRDefault="00A65A9B" w:rsidP="005E066A">
      <w:pPr>
        <w:spacing w:before="240" w:after="240"/>
        <w:jc w:val="center"/>
        <w:rPr>
          <w:b/>
          <w:sz w:val="24"/>
        </w:rPr>
      </w:pPr>
      <w:r>
        <w:rPr>
          <w:b/>
          <w:sz w:val="24"/>
        </w:rPr>
        <w:t>Az előirányzatok módosítása</w:t>
      </w:r>
    </w:p>
    <w:p w:rsidR="00A65A9B" w:rsidRDefault="00A65A9B" w:rsidP="005E066A">
      <w:pPr>
        <w:spacing w:before="120"/>
        <w:ind w:left="456" w:hanging="456"/>
        <w:jc w:val="both"/>
        <w:rPr>
          <w:sz w:val="24"/>
        </w:rPr>
      </w:pPr>
      <w:r>
        <w:rPr>
          <w:sz w:val="24"/>
        </w:rPr>
        <w:t>5. § (1)</w:t>
      </w:r>
      <w:r>
        <w:rPr>
          <w:sz w:val="24"/>
        </w:rPr>
        <w:tab/>
        <w:t xml:space="preserve">Az önkormányzat bevételeinek és kiadásainak módosításáról, a kiadási előirányzatok közötti átcsoportosításról a képviselő-testület dönt. </w:t>
      </w:r>
    </w:p>
    <w:p w:rsidR="00A65A9B" w:rsidRDefault="00A65A9B" w:rsidP="005E066A">
      <w:pPr>
        <w:spacing w:before="120"/>
        <w:ind w:left="456" w:hanging="456"/>
        <w:jc w:val="both"/>
        <w:rPr>
          <w:sz w:val="24"/>
        </w:rPr>
      </w:pPr>
      <w:r>
        <w:rPr>
          <w:sz w:val="24"/>
        </w:rPr>
        <w:t xml:space="preserve"> (2)</w:t>
      </w:r>
      <w:r>
        <w:rPr>
          <w:sz w:val="24"/>
        </w:rPr>
        <w:tab/>
        <w:t>Amennyiben az önkormányzat év közben a költségvetési rendelet készítésekor nem ismert többletbevételhez jut, vagy bevételei a tervezettől elmaradnak, arról a polgármester a Képviselő-testületet tájékoztatja.</w:t>
      </w:r>
    </w:p>
    <w:p w:rsidR="00A65A9B" w:rsidRDefault="00A65A9B" w:rsidP="005E066A">
      <w:pPr>
        <w:spacing w:before="120"/>
        <w:ind w:left="456" w:hanging="456"/>
        <w:jc w:val="both"/>
        <w:rPr>
          <w:sz w:val="24"/>
        </w:rPr>
      </w:pPr>
      <w:r>
        <w:rPr>
          <w:sz w:val="24"/>
        </w:rPr>
        <w:t>(3)</w:t>
      </w:r>
      <w:r>
        <w:rPr>
          <w:sz w:val="24"/>
        </w:rPr>
        <w:tab/>
        <w:t xml:space="preserve">A képviselő-testület – az első negyedév kivételével – negyedévenként, de legkésőbb az éves költségvetési beszámoló elkészítésének határidejéig, december 31-ei hatállyal módosítja a költségvetési rendeletét. Ha év közben az Országgyűlés – a helyi önkormányzatot érintő módon – a hozzájárulások, támogatások előirányzatait zárolja, azokat csökkenti, törli, az intézkedés kihirdetését követően haladéktalanul a Képviselő-testület elé kell terjeszteni a költségvetési rendelet módosítását. </w:t>
      </w:r>
    </w:p>
    <w:p w:rsidR="00A65A9B" w:rsidRDefault="00A65A9B" w:rsidP="005E066A">
      <w:pPr>
        <w:spacing w:before="240" w:after="240"/>
        <w:jc w:val="center"/>
        <w:rPr>
          <w:b/>
          <w:sz w:val="24"/>
        </w:rPr>
      </w:pPr>
    </w:p>
    <w:p w:rsidR="00A65A9B" w:rsidRDefault="00A65A9B" w:rsidP="005E066A">
      <w:pPr>
        <w:spacing w:before="240" w:after="240"/>
        <w:jc w:val="center"/>
        <w:rPr>
          <w:b/>
          <w:sz w:val="24"/>
        </w:rPr>
      </w:pPr>
    </w:p>
    <w:p w:rsidR="00A65A9B" w:rsidRDefault="00A65A9B" w:rsidP="005E066A">
      <w:pPr>
        <w:spacing w:before="240" w:after="240"/>
        <w:jc w:val="center"/>
        <w:rPr>
          <w:b/>
          <w:sz w:val="24"/>
        </w:rPr>
      </w:pPr>
      <w:r>
        <w:rPr>
          <w:b/>
          <w:sz w:val="24"/>
        </w:rPr>
        <w:t xml:space="preserve">Önként vállalt feladatok </w:t>
      </w:r>
    </w:p>
    <w:p w:rsidR="00A65A9B" w:rsidRPr="00D42D18" w:rsidRDefault="00A65A9B" w:rsidP="00D42D18">
      <w:pPr>
        <w:spacing w:before="240" w:after="240"/>
        <w:jc w:val="both"/>
        <w:rPr>
          <w:sz w:val="24"/>
          <w:szCs w:val="24"/>
        </w:rPr>
      </w:pPr>
      <w:r w:rsidRPr="00D42D18">
        <w:rPr>
          <w:sz w:val="24"/>
          <w:szCs w:val="24"/>
        </w:rPr>
        <w:t>6. § A képviselő-testület a saját bevétele terhére 2013. évben támogatja:</w:t>
      </w:r>
    </w:p>
    <w:p w:rsidR="00A65A9B" w:rsidRPr="00777F72" w:rsidRDefault="00A65A9B" w:rsidP="00777F72">
      <w:pPr>
        <w:pStyle w:val="ListParagraph"/>
        <w:numPr>
          <w:ilvl w:val="0"/>
          <w:numId w:val="8"/>
        </w:numPr>
        <w:jc w:val="both"/>
        <w:rPr>
          <w:sz w:val="24"/>
        </w:rPr>
      </w:pPr>
      <w:r w:rsidRPr="00777F72">
        <w:rPr>
          <w:sz w:val="24"/>
        </w:rPr>
        <w:t>Falugondnok</w:t>
      </w:r>
      <w:r>
        <w:rPr>
          <w:sz w:val="24"/>
        </w:rPr>
        <w:t>i Egyesületet, melynek mértéke 10</w:t>
      </w:r>
      <w:r w:rsidRPr="00777F72">
        <w:rPr>
          <w:sz w:val="24"/>
        </w:rPr>
        <w:t xml:space="preserve"> e Ft</w:t>
      </w:r>
    </w:p>
    <w:p w:rsidR="00A65A9B" w:rsidRDefault="00A65A9B" w:rsidP="001929ED">
      <w:pPr>
        <w:pStyle w:val="ListParagraph"/>
        <w:numPr>
          <w:ilvl w:val="0"/>
          <w:numId w:val="8"/>
        </w:numPr>
        <w:jc w:val="both"/>
        <w:rPr>
          <w:sz w:val="24"/>
        </w:rPr>
      </w:pPr>
      <w:r w:rsidRPr="00777F72">
        <w:rPr>
          <w:sz w:val="24"/>
        </w:rPr>
        <w:t>Rendőrség gépjárm</w:t>
      </w:r>
      <w:r>
        <w:rPr>
          <w:sz w:val="24"/>
        </w:rPr>
        <w:t>űhasználatát, melynek mértéke 25</w:t>
      </w:r>
      <w:r w:rsidRPr="00777F72">
        <w:rPr>
          <w:sz w:val="24"/>
        </w:rPr>
        <w:t xml:space="preserve"> e Ft</w:t>
      </w:r>
    </w:p>
    <w:p w:rsidR="00A65A9B" w:rsidRPr="00777F72" w:rsidRDefault="00A65A9B" w:rsidP="001929ED">
      <w:pPr>
        <w:pStyle w:val="ListParagraph"/>
        <w:numPr>
          <w:ilvl w:val="0"/>
          <w:numId w:val="8"/>
        </w:numPr>
        <w:jc w:val="both"/>
        <w:rPr>
          <w:sz w:val="24"/>
        </w:rPr>
      </w:pPr>
      <w:r>
        <w:rPr>
          <w:sz w:val="24"/>
        </w:rPr>
        <w:t>Katasztrófavédelmi Igazgatóságot, melynek mértéke 10 e Ft</w:t>
      </w:r>
    </w:p>
    <w:p w:rsidR="00A65A9B" w:rsidRDefault="00A65A9B" w:rsidP="00777F72">
      <w:pPr>
        <w:pStyle w:val="ListParagraph"/>
        <w:numPr>
          <w:ilvl w:val="0"/>
          <w:numId w:val="8"/>
        </w:numPr>
        <w:jc w:val="both"/>
        <w:rPr>
          <w:sz w:val="24"/>
        </w:rPr>
      </w:pPr>
      <w:r w:rsidRPr="00777F72">
        <w:rPr>
          <w:sz w:val="24"/>
        </w:rPr>
        <w:t>Bursa Hungarica Felsőoktatási Önkor</w:t>
      </w:r>
      <w:r>
        <w:rPr>
          <w:sz w:val="24"/>
        </w:rPr>
        <w:t>mányzati Ösztöndíj támogatása 8</w:t>
      </w:r>
      <w:r w:rsidRPr="00777F72">
        <w:rPr>
          <w:sz w:val="24"/>
        </w:rPr>
        <w:t>0 e Ft</w:t>
      </w:r>
    </w:p>
    <w:p w:rsidR="00A65A9B" w:rsidRPr="00777F72" w:rsidRDefault="00A65A9B" w:rsidP="00777F72">
      <w:pPr>
        <w:pStyle w:val="ListParagraph"/>
        <w:numPr>
          <w:ilvl w:val="0"/>
          <w:numId w:val="8"/>
        </w:numPr>
        <w:jc w:val="both"/>
        <w:rPr>
          <w:sz w:val="24"/>
        </w:rPr>
      </w:pPr>
      <w:r>
        <w:rPr>
          <w:sz w:val="24"/>
        </w:rPr>
        <w:t>Arany János Tehetséggondozó Program ösztöndíj támogatása 70 e Ft.</w:t>
      </w:r>
    </w:p>
    <w:p w:rsidR="00A65A9B" w:rsidRDefault="00A65A9B" w:rsidP="005E066A">
      <w:pPr>
        <w:spacing w:before="240" w:after="240"/>
        <w:jc w:val="both"/>
        <w:rPr>
          <w:sz w:val="24"/>
        </w:rPr>
      </w:pPr>
    </w:p>
    <w:p w:rsidR="00A65A9B" w:rsidRDefault="00A65A9B" w:rsidP="005E066A">
      <w:pPr>
        <w:spacing w:before="240" w:after="240"/>
        <w:jc w:val="both"/>
        <w:rPr>
          <w:sz w:val="24"/>
        </w:rPr>
      </w:pPr>
    </w:p>
    <w:p w:rsidR="00A65A9B" w:rsidRDefault="00A65A9B" w:rsidP="005E066A">
      <w:pPr>
        <w:spacing w:before="240" w:after="240"/>
        <w:jc w:val="center"/>
        <w:rPr>
          <w:b/>
          <w:sz w:val="24"/>
        </w:rPr>
      </w:pPr>
      <w:r>
        <w:rPr>
          <w:b/>
          <w:sz w:val="24"/>
        </w:rPr>
        <w:t xml:space="preserve"> A költségvetés végrehajtásának ellenőrzése</w:t>
      </w:r>
    </w:p>
    <w:p w:rsidR="00A65A9B" w:rsidRDefault="00A65A9B" w:rsidP="005E066A">
      <w:pPr>
        <w:spacing w:before="120"/>
        <w:ind w:left="426" w:hanging="426"/>
        <w:jc w:val="both"/>
        <w:rPr>
          <w:sz w:val="24"/>
        </w:rPr>
      </w:pPr>
      <w:r>
        <w:rPr>
          <w:sz w:val="24"/>
        </w:rPr>
        <w:t xml:space="preserve">7. § </w:t>
      </w:r>
      <w:r>
        <w:rPr>
          <w:sz w:val="24"/>
        </w:rPr>
        <w:tab/>
        <w:t xml:space="preserve">Az önkormányzat a belső ellenőrzési feladatok ellátásáról a Pápai Többcélú Kistérségi Társulás útján gondoskodik. </w:t>
      </w:r>
    </w:p>
    <w:p w:rsidR="00A65A9B" w:rsidRDefault="00A65A9B" w:rsidP="005E066A">
      <w:pPr>
        <w:pStyle w:val="Heading1"/>
        <w:spacing w:before="240" w:after="240"/>
        <w:rPr>
          <w:i w:val="0"/>
        </w:rPr>
      </w:pPr>
    </w:p>
    <w:p w:rsidR="00A65A9B" w:rsidRDefault="00A65A9B" w:rsidP="005E066A">
      <w:pPr>
        <w:pStyle w:val="Heading1"/>
        <w:spacing w:before="240" w:after="240"/>
        <w:rPr>
          <w:i w:val="0"/>
        </w:rPr>
      </w:pPr>
      <w:r>
        <w:rPr>
          <w:i w:val="0"/>
        </w:rPr>
        <w:t>Záró rendelkezések</w:t>
      </w:r>
    </w:p>
    <w:p w:rsidR="00A65A9B" w:rsidRDefault="00A65A9B" w:rsidP="005E066A">
      <w:pPr>
        <w:spacing w:before="120"/>
        <w:ind w:left="426" w:hanging="426"/>
        <w:jc w:val="both"/>
        <w:rPr>
          <w:sz w:val="24"/>
        </w:rPr>
      </w:pPr>
      <w:r>
        <w:rPr>
          <w:sz w:val="24"/>
        </w:rPr>
        <w:t xml:space="preserve">8. § </w:t>
      </w:r>
      <w:r>
        <w:rPr>
          <w:sz w:val="24"/>
        </w:rPr>
        <w:tab/>
        <w:t>E rendelet  a kihirdetést követő napon lép hatályba.</w:t>
      </w:r>
    </w:p>
    <w:p w:rsidR="00A65A9B" w:rsidRDefault="00A65A9B" w:rsidP="005E066A">
      <w:pPr>
        <w:spacing w:before="120"/>
        <w:ind w:left="426" w:hanging="426"/>
        <w:jc w:val="both"/>
        <w:rPr>
          <w:sz w:val="24"/>
        </w:rPr>
      </w:pPr>
    </w:p>
    <w:p w:rsidR="00A65A9B" w:rsidRDefault="00A65A9B" w:rsidP="005E066A">
      <w:pPr>
        <w:spacing w:before="60" w:after="120"/>
        <w:jc w:val="both"/>
        <w:rPr>
          <w:sz w:val="24"/>
        </w:rPr>
      </w:pPr>
    </w:p>
    <w:p w:rsidR="00A65A9B" w:rsidRDefault="00A65A9B" w:rsidP="005E066A">
      <w:pPr>
        <w:spacing w:before="60" w:after="120"/>
        <w:jc w:val="both"/>
        <w:rPr>
          <w:sz w:val="24"/>
        </w:rPr>
      </w:pPr>
    </w:p>
    <w:p w:rsidR="00A65A9B" w:rsidRDefault="00A65A9B" w:rsidP="005E066A">
      <w:pPr>
        <w:spacing w:before="60" w:after="120"/>
        <w:jc w:val="both"/>
        <w:rPr>
          <w:sz w:val="24"/>
        </w:rPr>
      </w:pPr>
    </w:p>
    <w:p w:rsidR="00A65A9B" w:rsidRDefault="00A65A9B" w:rsidP="005E066A">
      <w:pPr>
        <w:spacing w:before="60" w:after="120"/>
        <w:jc w:val="both"/>
        <w:rPr>
          <w:sz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492"/>
        <w:gridCol w:w="4580"/>
      </w:tblGrid>
      <w:tr w:rsidR="00A65A9B">
        <w:trPr>
          <w:cantSplit/>
          <w:trHeight w:val="340"/>
        </w:trPr>
        <w:tc>
          <w:tcPr>
            <w:tcW w:w="4492" w:type="dxa"/>
          </w:tcPr>
          <w:p w:rsidR="00A65A9B" w:rsidRDefault="00A65A9B" w:rsidP="005E066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Fehér Mária </w:t>
            </w:r>
          </w:p>
        </w:tc>
        <w:tc>
          <w:tcPr>
            <w:tcW w:w="4580" w:type="dxa"/>
          </w:tcPr>
          <w:p w:rsidR="00A65A9B" w:rsidRDefault="00A65A9B" w:rsidP="005E066A">
            <w:pPr>
              <w:jc w:val="center"/>
              <w:rPr>
                <w:sz w:val="20"/>
              </w:rPr>
            </w:pPr>
            <w:r>
              <w:rPr>
                <w:sz w:val="20"/>
              </w:rPr>
              <w:t>Ledó Edit</w:t>
            </w:r>
          </w:p>
        </w:tc>
      </w:tr>
      <w:tr w:rsidR="00A65A9B">
        <w:trPr>
          <w:cantSplit/>
          <w:trHeight w:val="340"/>
        </w:trPr>
        <w:tc>
          <w:tcPr>
            <w:tcW w:w="4492" w:type="dxa"/>
          </w:tcPr>
          <w:p w:rsidR="00A65A9B" w:rsidRDefault="00A65A9B" w:rsidP="005E066A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címzetes főjegyző</w:t>
            </w:r>
          </w:p>
        </w:tc>
        <w:tc>
          <w:tcPr>
            <w:tcW w:w="4580" w:type="dxa"/>
          </w:tcPr>
          <w:p w:rsidR="00A65A9B" w:rsidRDefault="00A65A9B" w:rsidP="005E066A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Polgármester</w:t>
            </w:r>
          </w:p>
        </w:tc>
      </w:tr>
    </w:tbl>
    <w:p w:rsidR="00A65A9B" w:rsidRDefault="00A65A9B" w:rsidP="005E066A"/>
    <w:p w:rsidR="00A65A9B" w:rsidRDefault="00A65A9B" w:rsidP="005E066A">
      <w:pPr>
        <w:jc w:val="both"/>
        <w:rPr>
          <w:sz w:val="4"/>
          <w:szCs w:val="4"/>
        </w:rPr>
      </w:pPr>
    </w:p>
    <w:p w:rsidR="00A65A9B" w:rsidRDefault="00A65A9B" w:rsidP="005E066A">
      <w:pPr>
        <w:pStyle w:val="FootnoteText"/>
        <w:jc w:val="both"/>
      </w:pPr>
    </w:p>
    <w:p w:rsidR="00A65A9B" w:rsidRDefault="00A65A9B" w:rsidP="005E066A">
      <w:pPr>
        <w:pStyle w:val="FootnoteText"/>
        <w:jc w:val="both"/>
        <w:rPr>
          <w:sz w:val="24"/>
          <w:szCs w:val="24"/>
        </w:rPr>
      </w:pPr>
      <w:r>
        <w:rPr>
          <w:sz w:val="24"/>
          <w:szCs w:val="24"/>
        </w:rPr>
        <w:t>A  rendeletet kihirdettük:</w:t>
      </w:r>
    </w:p>
    <w:p w:rsidR="00A65A9B" w:rsidRDefault="00A65A9B" w:rsidP="005E066A">
      <w:pPr>
        <w:pStyle w:val="FootnoteText"/>
        <w:jc w:val="both"/>
        <w:rPr>
          <w:sz w:val="24"/>
          <w:szCs w:val="24"/>
        </w:rPr>
      </w:pPr>
    </w:p>
    <w:p w:rsidR="00A65A9B" w:rsidRDefault="00A65A9B" w:rsidP="005E066A">
      <w:pPr>
        <w:pStyle w:val="FootnoteText"/>
        <w:jc w:val="both"/>
        <w:rPr>
          <w:sz w:val="24"/>
          <w:szCs w:val="24"/>
        </w:rPr>
      </w:pPr>
      <w:r>
        <w:rPr>
          <w:sz w:val="24"/>
          <w:szCs w:val="24"/>
        </w:rPr>
        <w:t>Bakonyszentiván, 2013. február 15.</w:t>
      </w:r>
    </w:p>
    <w:p w:rsidR="00A65A9B" w:rsidRDefault="00A65A9B" w:rsidP="005E066A">
      <w:pPr>
        <w:pStyle w:val="FootnoteText"/>
        <w:jc w:val="both"/>
        <w:rPr>
          <w:sz w:val="24"/>
          <w:szCs w:val="24"/>
        </w:rPr>
      </w:pPr>
    </w:p>
    <w:p w:rsidR="00A65A9B" w:rsidRDefault="00A65A9B" w:rsidP="005E066A">
      <w:pPr>
        <w:pStyle w:val="FootnoteText"/>
        <w:jc w:val="both"/>
        <w:rPr>
          <w:sz w:val="24"/>
          <w:szCs w:val="24"/>
        </w:rPr>
      </w:pPr>
    </w:p>
    <w:p w:rsidR="00A65A9B" w:rsidRDefault="00A65A9B" w:rsidP="005E066A">
      <w:pPr>
        <w:pStyle w:val="FootnoteText"/>
        <w:jc w:val="both"/>
        <w:rPr>
          <w:sz w:val="24"/>
          <w:szCs w:val="24"/>
        </w:rPr>
      </w:pPr>
    </w:p>
    <w:p w:rsidR="00A65A9B" w:rsidRDefault="00A65A9B" w:rsidP="005E066A">
      <w:pPr>
        <w:pStyle w:val="FootnoteText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Fehér Mária</w:t>
      </w:r>
    </w:p>
    <w:p w:rsidR="00A65A9B" w:rsidRPr="00CF67A3" w:rsidRDefault="00A65A9B" w:rsidP="005E066A">
      <w:pPr>
        <w:pStyle w:val="FootnoteText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címzetes főjegyző</w:t>
      </w:r>
    </w:p>
    <w:p w:rsidR="00A65A9B" w:rsidRDefault="00A65A9B" w:rsidP="005E066A">
      <w:pPr>
        <w:pStyle w:val="FootnoteText"/>
        <w:jc w:val="both"/>
        <w:rPr>
          <w:i/>
          <w:sz w:val="16"/>
          <w:szCs w:val="16"/>
        </w:rPr>
      </w:pPr>
    </w:p>
    <w:p w:rsidR="00A65A9B" w:rsidRDefault="00A65A9B" w:rsidP="005E066A">
      <w:pPr>
        <w:pStyle w:val="FootnoteText"/>
        <w:rPr>
          <w:i/>
          <w:sz w:val="16"/>
          <w:szCs w:val="16"/>
        </w:rPr>
      </w:pPr>
    </w:p>
    <w:p w:rsidR="00A65A9B" w:rsidRDefault="00A65A9B" w:rsidP="005E066A">
      <w:pPr>
        <w:pStyle w:val="FootnoteText"/>
        <w:rPr>
          <w:i/>
          <w:sz w:val="16"/>
          <w:szCs w:val="16"/>
        </w:rPr>
      </w:pPr>
    </w:p>
    <w:p w:rsidR="00A65A9B" w:rsidRDefault="00A65A9B" w:rsidP="005E066A">
      <w:pPr>
        <w:pStyle w:val="FootnoteText"/>
        <w:rPr>
          <w:i/>
          <w:sz w:val="16"/>
          <w:szCs w:val="16"/>
        </w:rPr>
      </w:pPr>
    </w:p>
    <w:p w:rsidR="00A65A9B" w:rsidRPr="00570EA1" w:rsidRDefault="00A65A9B" w:rsidP="005E066A">
      <w:pPr>
        <w:pStyle w:val="FootnoteText"/>
        <w:jc w:val="both"/>
        <w:rPr>
          <w:i/>
          <w:sz w:val="16"/>
          <w:szCs w:val="16"/>
        </w:rPr>
      </w:pPr>
    </w:p>
    <w:p w:rsidR="00A65A9B" w:rsidRDefault="00A65A9B" w:rsidP="005E066A"/>
    <w:p w:rsidR="00A65A9B" w:rsidRPr="00BD236F" w:rsidRDefault="00A65A9B" w:rsidP="00EA6D3A">
      <w:pPr>
        <w:tabs>
          <w:tab w:val="left" w:pos="2410"/>
          <w:tab w:val="left" w:pos="3119"/>
        </w:tabs>
        <w:jc w:val="center"/>
        <w:rPr>
          <w:b/>
          <w:sz w:val="24"/>
        </w:rPr>
      </w:pPr>
      <w:r>
        <w:br w:type="page"/>
      </w:r>
      <w:r>
        <w:rPr>
          <w:b/>
          <w:sz w:val="24"/>
        </w:rPr>
        <w:t>Bakonyszentiván</w:t>
      </w:r>
      <w:r w:rsidRPr="00BD236F">
        <w:rPr>
          <w:b/>
          <w:sz w:val="24"/>
        </w:rPr>
        <w:t xml:space="preserve"> </w:t>
      </w:r>
      <w:r>
        <w:rPr>
          <w:b/>
          <w:sz w:val="24"/>
        </w:rPr>
        <w:t>K</w:t>
      </w:r>
      <w:r w:rsidRPr="00BD236F">
        <w:rPr>
          <w:b/>
          <w:sz w:val="24"/>
        </w:rPr>
        <w:t>özség Önkormányzat</w:t>
      </w:r>
      <w:r>
        <w:rPr>
          <w:b/>
          <w:sz w:val="24"/>
        </w:rPr>
        <w:t>a</w:t>
      </w:r>
      <w:r w:rsidRPr="00BD236F">
        <w:rPr>
          <w:b/>
          <w:sz w:val="24"/>
        </w:rPr>
        <w:t xml:space="preserve"> Képviselő-testülete</w:t>
      </w:r>
    </w:p>
    <w:p w:rsidR="00A65A9B" w:rsidRPr="00BD236F" w:rsidRDefault="00A65A9B" w:rsidP="00EA6D3A">
      <w:pPr>
        <w:jc w:val="center"/>
        <w:rPr>
          <w:b/>
          <w:i/>
          <w:sz w:val="24"/>
        </w:rPr>
      </w:pPr>
      <w:r w:rsidRPr="00BD236F">
        <w:rPr>
          <w:b/>
          <w:sz w:val="24"/>
        </w:rPr>
        <w:t>20</w:t>
      </w:r>
      <w:r>
        <w:rPr>
          <w:b/>
          <w:sz w:val="24"/>
        </w:rPr>
        <w:t>13</w:t>
      </w:r>
      <w:r w:rsidRPr="00BD236F">
        <w:rPr>
          <w:b/>
          <w:sz w:val="24"/>
        </w:rPr>
        <w:t xml:space="preserve">. évi költségvetéséről szóló </w:t>
      </w:r>
      <w:r>
        <w:rPr>
          <w:b/>
          <w:sz w:val="24"/>
        </w:rPr>
        <w:t>3</w:t>
      </w:r>
      <w:r w:rsidRPr="00BD236F">
        <w:rPr>
          <w:b/>
          <w:sz w:val="24"/>
        </w:rPr>
        <w:t>/20</w:t>
      </w:r>
      <w:r>
        <w:rPr>
          <w:b/>
          <w:sz w:val="24"/>
        </w:rPr>
        <w:t>13</w:t>
      </w:r>
      <w:r w:rsidRPr="00BD236F">
        <w:rPr>
          <w:b/>
          <w:sz w:val="24"/>
        </w:rPr>
        <w:t xml:space="preserve">. (II. </w:t>
      </w:r>
      <w:r>
        <w:rPr>
          <w:b/>
          <w:sz w:val="24"/>
        </w:rPr>
        <w:t>15</w:t>
      </w:r>
      <w:r w:rsidRPr="00BD236F">
        <w:rPr>
          <w:b/>
          <w:sz w:val="24"/>
        </w:rPr>
        <w:t>.)</w:t>
      </w:r>
      <w:r>
        <w:rPr>
          <w:b/>
          <w:sz w:val="24"/>
        </w:rPr>
        <w:t xml:space="preserve"> önkormányzati</w:t>
      </w:r>
      <w:r w:rsidRPr="00BD236F">
        <w:rPr>
          <w:b/>
          <w:sz w:val="24"/>
        </w:rPr>
        <w:t xml:space="preserve"> rendeletének </w:t>
      </w:r>
      <w:r w:rsidRPr="00BD236F">
        <w:rPr>
          <w:b/>
          <w:sz w:val="24"/>
        </w:rPr>
        <w:br/>
      </w:r>
      <w:r w:rsidRPr="00BD236F">
        <w:rPr>
          <w:b/>
          <w:i/>
          <w:sz w:val="24"/>
        </w:rPr>
        <w:t xml:space="preserve">RÉSZLETES INDOKOLÁSA </w:t>
      </w:r>
    </w:p>
    <w:p w:rsidR="00A65A9B" w:rsidRPr="00BD236F" w:rsidRDefault="00A65A9B" w:rsidP="00EA6D3A">
      <w:pPr>
        <w:jc w:val="center"/>
        <w:rPr>
          <w:b/>
          <w:i/>
          <w:sz w:val="24"/>
        </w:rPr>
      </w:pPr>
    </w:p>
    <w:p w:rsidR="00A65A9B" w:rsidRPr="00BD236F" w:rsidRDefault="00A65A9B" w:rsidP="00EA6D3A">
      <w:pPr>
        <w:jc w:val="center"/>
        <w:rPr>
          <w:b/>
          <w:sz w:val="24"/>
        </w:rPr>
      </w:pPr>
      <w:r w:rsidRPr="00BD236F">
        <w:rPr>
          <w:b/>
          <w:sz w:val="24"/>
        </w:rPr>
        <w:t>I.</w:t>
      </w:r>
    </w:p>
    <w:p w:rsidR="00A65A9B" w:rsidRPr="00BD236F" w:rsidRDefault="00A65A9B" w:rsidP="00EA6D3A">
      <w:pPr>
        <w:jc w:val="center"/>
        <w:rPr>
          <w:b/>
          <w:sz w:val="24"/>
        </w:rPr>
      </w:pPr>
      <w:r w:rsidRPr="00BD236F">
        <w:rPr>
          <w:b/>
          <w:sz w:val="24"/>
        </w:rPr>
        <w:t>Az Önkormányzat költségvetési politikájának fő vonásai, céljai és keretei</w:t>
      </w:r>
      <w:r w:rsidRPr="00BD236F">
        <w:rPr>
          <w:b/>
          <w:sz w:val="24"/>
        </w:rPr>
        <w:br/>
        <w:t>20</w:t>
      </w:r>
      <w:r>
        <w:rPr>
          <w:b/>
          <w:sz w:val="24"/>
        </w:rPr>
        <w:t>13</w:t>
      </w:r>
      <w:r w:rsidRPr="00BD236F">
        <w:rPr>
          <w:b/>
          <w:sz w:val="24"/>
        </w:rPr>
        <w:t>. évben</w:t>
      </w:r>
    </w:p>
    <w:p w:rsidR="00A65A9B" w:rsidRPr="00BD236F" w:rsidRDefault="00A65A9B" w:rsidP="00EA6D3A">
      <w:pPr>
        <w:jc w:val="center"/>
        <w:rPr>
          <w:sz w:val="24"/>
        </w:rPr>
      </w:pPr>
    </w:p>
    <w:p w:rsidR="00A65A9B" w:rsidRPr="00BD236F" w:rsidRDefault="00A65A9B" w:rsidP="00EA6D3A">
      <w:pPr>
        <w:jc w:val="both"/>
        <w:rPr>
          <w:sz w:val="24"/>
        </w:rPr>
      </w:pPr>
      <w:r w:rsidRPr="00BD236F">
        <w:rPr>
          <w:sz w:val="24"/>
        </w:rPr>
        <w:t xml:space="preserve">Az önkormányzat gazdálkodását főként </w:t>
      </w:r>
      <w:r>
        <w:rPr>
          <w:sz w:val="24"/>
        </w:rPr>
        <w:t>a Magyarország helyi önkormányzatairól szóló 2011. évi CLXXXIX. törvény</w:t>
      </w:r>
      <w:r w:rsidRPr="00BD236F">
        <w:rPr>
          <w:sz w:val="24"/>
        </w:rPr>
        <w:t xml:space="preserve">, az államháztartásról szóló </w:t>
      </w:r>
      <w:r>
        <w:rPr>
          <w:sz w:val="24"/>
        </w:rPr>
        <w:t>2011. évi CXCV.</w:t>
      </w:r>
      <w:r w:rsidRPr="00BD236F">
        <w:rPr>
          <w:sz w:val="24"/>
        </w:rPr>
        <w:t xml:space="preserve"> </w:t>
      </w:r>
      <w:r>
        <w:rPr>
          <w:sz w:val="24"/>
        </w:rPr>
        <w:t>t</w:t>
      </w:r>
      <w:r w:rsidRPr="00BD236F">
        <w:rPr>
          <w:sz w:val="24"/>
        </w:rPr>
        <w:t xml:space="preserve">örvény és végrehajtási rendelete határozzák meg. </w:t>
      </w:r>
    </w:p>
    <w:p w:rsidR="00A65A9B" w:rsidRPr="00BD236F" w:rsidRDefault="00A65A9B" w:rsidP="00EA6D3A">
      <w:pPr>
        <w:jc w:val="both"/>
        <w:rPr>
          <w:sz w:val="24"/>
        </w:rPr>
      </w:pPr>
      <w:r w:rsidRPr="00BD236F">
        <w:rPr>
          <w:sz w:val="24"/>
        </w:rPr>
        <w:t>Az Országgyűlés a Magyar</w:t>
      </w:r>
      <w:r>
        <w:rPr>
          <w:sz w:val="24"/>
        </w:rPr>
        <w:t>ország</w:t>
      </w:r>
      <w:r w:rsidRPr="00BD236F">
        <w:rPr>
          <w:sz w:val="24"/>
        </w:rPr>
        <w:t xml:space="preserve"> 20</w:t>
      </w:r>
      <w:r>
        <w:rPr>
          <w:sz w:val="24"/>
        </w:rPr>
        <w:t>13</w:t>
      </w:r>
      <w:r w:rsidRPr="00BD236F">
        <w:rPr>
          <w:sz w:val="24"/>
        </w:rPr>
        <w:t>. évi</w:t>
      </w:r>
      <w:r>
        <w:rPr>
          <w:sz w:val="24"/>
        </w:rPr>
        <w:t xml:space="preserve"> központi költségvetéséről</w:t>
      </w:r>
      <w:r w:rsidRPr="00BD236F">
        <w:rPr>
          <w:sz w:val="24"/>
        </w:rPr>
        <w:t xml:space="preserve"> szóló </w:t>
      </w:r>
      <w:r>
        <w:rPr>
          <w:sz w:val="24"/>
        </w:rPr>
        <w:t>2012. évi CCIV. t</w:t>
      </w:r>
      <w:r w:rsidRPr="00BD236F">
        <w:rPr>
          <w:sz w:val="24"/>
        </w:rPr>
        <w:t>örvény</w:t>
      </w:r>
      <w:r>
        <w:rPr>
          <w:sz w:val="24"/>
        </w:rPr>
        <w:t>t</w:t>
      </w:r>
      <w:r w:rsidRPr="00BD236F">
        <w:rPr>
          <w:sz w:val="24"/>
        </w:rPr>
        <w:t xml:space="preserve"> 20</w:t>
      </w:r>
      <w:r>
        <w:rPr>
          <w:sz w:val="24"/>
        </w:rPr>
        <w:t>12</w:t>
      </w:r>
      <w:r w:rsidRPr="00BD236F">
        <w:rPr>
          <w:sz w:val="24"/>
        </w:rPr>
        <w:t>.</w:t>
      </w:r>
      <w:r>
        <w:rPr>
          <w:sz w:val="24"/>
        </w:rPr>
        <w:t xml:space="preserve"> december 18-án kihirdette</w:t>
      </w:r>
      <w:r w:rsidRPr="00BD236F">
        <w:rPr>
          <w:sz w:val="24"/>
        </w:rPr>
        <w:t xml:space="preserve">. </w:t>
      </w:r>
    </w:p>
    <w:p w:rsidR="00A65A9B" w:rsidRPr="00320984" w:rsidRDefault="00A65A9B" w:rsidP="00EA6D3A">
      <w:pPr>
        <w:jc w:val="both"/>
        <w:rPr>
          <w:sz w:val="24"/>
        </w:rPr>
      </w:pPr>
      <w:r w:rsidRPr="00320984">
        <w:rPr>
          <w:sz w:val="24"/>
        </w:rPr>
        <w:t>A 201</w:t>
      </w:r>
      <w:r>
        <w:rPr>
          <w:sz w:val="24"/>
        </w:rPr>
        <w:t>3</w:t>
      </w:r>
      <w:r w:rsidRPr="00320984">
        <w:rPr>
          <w:sz w:val="24"/>
        </w:rPr>
        <w:t>. évi költségvetés alapját az Ön</w:t>
      </w:r>
      <w:r>
        <w:rPr>
          <w:sz w:val="24"/>
        </w:rPr>
        <w:t>kormányzati Képviselő-testület 16</w:t>
      </w:r>
      <w:r w:rsidRPr="00320984">
        <w:rPr>
          <w:sz w:val="24"/>
        </w:rPr>
        <w:t>/201</w:t>
      </w:r>
      <w:r>
        <w:rPr>
          <w:sz w:val="24"/>
        </w:rPr>
        <w:t>1. (II.14</w:t>
      </w:r>
      <w:r w:rsidRPr="00320984">
        <w:rPr>
          <w:sz w:val="24"/>
        </w:rPr>
        <w:t xml:space="preserve">.) határozatával elfogadott gazdasági program képezi. </w:t>
      </w:r>
    </w:p>
    <w:p w:rsidR="00A65A9B" w:rsidRPr="00BD236F" w:rsidRDefault="00A65A9B" w:rsidP="00EA6D3A">
      <w:pPr>
        <w:jc w:val="both"/>
        <w:rPr>
          <w:sz w:val="24"/>
        </w:rPr>
      </w:pPr>
      <w:r>
        <w:rPr>
          <w:sz w:val="24"/>
        </w:rPr>
        <w:t>A Képviselő-testület 48</w:t>
      </w:r>
      <w:r w:rsidRPr="00320984">
        <w:rPr>
          <w:sz w:val="24"/>
        </w:rPr>
        <w:t>/201</w:t>
      </w:r>
      <w:r>
        <w:rPr>
          <w:sz w:val="24"/>
        </w:rPr>
        <w:t>2</w:t>
      </w:r>
      <w:r w:rsidRPr="00320984">
        <w:rPr>
          <w:sz w:val="24"/>
        </w:rPr>
        <w:t>. (XI.2</w:t>
      </w:r>
      <w:r>
        <w:rPr>
          <w:sz w:val="24"/>
        </w:rPr>
        <w:t>9</w:t>
      </w:r>
      <w:r w:rsidRPr="00320984">
        <w:rPr>
          <w:sz w:val="24"/>
        </w:rPr>
        <w:t>.)</w:t>
      </w:r>
      <w:r w:rsidRPr="00BD236F">
        <w:rPr>
          <w:sz w:val="24"/>
        </w:rPr>
        <w:t xml:space="preserve"> határozatával jóváhagyott költségvetési koncepciójában számba vette a várható bevételeket és az ismert kötelezettségeket, meghatározta az elérni kívánt célokat. </w:t>
      </w:r>
    </w:p>
    <w:p w:rsidR="00A65A9B" w:rsidRPr="00BD236F" w:rsidRDefault="00A65A9B" w:rsidP="00EA6D3A">
      <w:pPr>
        <w:jc w:val="both"/>
        <w:rPr>
          <w:sz w:val="24"/>
        </w:rPr>
      </w:pPr>
      <w:r w:rsidRPr="00BD236F">
        <w:rPr>
          <w:sz w:val="24"/>
        </w:rPr>
        <w:t xml:space="preserve">A </w:t>
      </w:r>
      <w:r>
        <w:rPr>
          <w:sz w:val="24"/>
        </w:rPr>
        <w:t>Közös Önkormányzati Hivatal</w:t>
      </w:r>
      <w:r w:rsidRPr="00BD236F">
        <w:rPr>
          <w:sz w:val="24"/>
        </w:rPr>
        <w:t xml:space="preserve"> költségvetéséről együttes testületi ülésen döntöttek Bakonyszentiván, Gic</w:t>
      </w:r>
      <w:r>
        <w:rPr>
          <w:sz w:val="24"/>
        </w:rPr>
        <w:t>, Pápateszér</w:t>
      </w:r>
      <w:r w:rsidRPr="00BD236F">
        <w:rPr>
          <w:sz w:val="24"/>
        </w:rPr>
        <w:t xml:space="preserve"> és Vanyola Községek </w:t>
      </w:r>
      <w:r>
        <w:rPr>
          <w:sz w:val="24"/>
        </w:rPr>
        <w:t>ö</w:t>
      </w:r>
      <w:r w:rsidRPr="00BD236F">
        <w:rPr>
          <w:sz w:val="24"/>
        </w:rPr>
        <w:t>nkormányzat</w:t>
      </w:r>
      <w:r>
        <w:rPr>
          <w:sz w:val="24"/>
        </w:rPr>
        <w:t>a</w:t>
      </w:r>
      <w:r w:rsidRPr="00BD236F">
        <w:rPr>
          <w:sz w:val="24"/>
        </w:rPr>
        <w:t xml:space="preserve"> </w:t>
      </w:r>
      <w:r>
        <w:rPr>
          <w:sz w:val="24"/>
        </w:rPr>
        <w:t>k</w:t>
      </w:r>
      <w:r w:rsidRPr="00BD236F">
        <w:rPr>
          <w:sz w:val="24"/>
        </w:rPr>
        <w:t>épviselő-testül</w:t>
      </w:r>
      <w:r>
        <w:rPr>
          <w:sz w:val="24"/>
        </w:rPr>
        <w:t>e</w:t>
      </w:r>
      <w:r w:rsidRPr="00BD236F">
        <w:rPr>
          <w:sz w:val="24"/>
        </w:rPr>
        <w:t>tei 20</w:t>
      </w:r>
      <w:r>
        <w:rPr>
          <w:sz w:val="24"/>
        </w:rPr>
        <w:t>13</w:t>
      </w:r>
      <w:r w:rsidRPr="00BD236F">
        <w:rPr>
          <w:sz w:val="24"/>
        </w:rPr>
        <w:t xml:space="preserve">. február </w:t>
      </w:r>
      <w:r>
        <w:rPr>
          <w:sz w:val="24"/>
        </w:rPr>
        <w:t>07</w:t>
      </w:r>
      <w:r w:rsidRPr="00BD236F">
        <w:rPr>
          <w:sz w:val="24"/>
        </w:rPr>
        <w:t>-</w:t>
      </w:r>
      <w:r>
        <w:rPr>
          <w:sz w:val="24"/>
        </w:rPr>
        <w:t>é</w:t>
      </w:r>
      <w:r w:rsidRPr="00BD236F">
        <w:rPr>
          <w:sz w:val="24"/>
        </w:rPr>
        <w:t xml:space="preserve">n. </w:t>
      </w:r>
    </w:p>
    <w:p w:rsidR="00A65A9B" w:rsidRPr="00BD236F" w:rsidRDefault="00A65A9B" w:rsidP="00EA6D3A">
      <w:pPr>
        <w:jc w:val="both"/>
        <w:rPr>
          <w:sz w:val="24"/>
        </w:rPr>
      </w:pPr>
    </w:p>
    <w:p w:rsidR="00A65A9B" w:rsidRPr="00BD236F" w:rsidRDefault="00A65A9B" w:rsidP="00EA6D3A">
      <w:pPr>
        <w:jc w:val="both"/>
        <w:rPr>
          <w:sz w:val="24"/>
        </w:rPr>
      </w:pPr>
      <w:r>
        <w:rPr>
          <w:sz w:val="24"/>
        </w:rPr>
        <w:t xml:space="preserve">Bakonyszentiván </w:t>
      </w:r>
      <w:r w:rsidRPr="00BD236F">
        <w:rPr>
          <w:sz w:val="24"/>
        </w:rPr>
        <w:t xml:space="preserve"> község Önkormányzata arra törekszik, hogy </w:t>
      </w:r>
    </w:p>
    <w:p w:rsidR="00A65A9B" w:rsidRPr="00BD236F" w:rsidRDefault="00A65A9B" w:rsidP="00EA6D3A">
      <w:pPr>
        <w:numPr>
          <w:ilvl w:val="0"/>
          <w:numId w:val="4"/>
        </w:numPr>
        <w:suppressAutoHyphens w:val="0"/>
        <w:autoSpaceDN w:val="0"/>
        <w:adjustRightInd w:val="0"/>
        <w:jc w:val="both"/>
        <w:rPr>
          <w:sz w:val="24"/>
        </w:rPr>
      </w:pPr>
      <w:r w:rsidRPr="00BD236F">
        <w:rPr>
          <w:sz w:val="24"/>
        </w:rPr>
        <w:t xml:space="preserve">a jelentkező feladatokat minél magasabb színvonalon tudja ellátni a lehetőségei keretein belül, </w:t>
      </w:r>
    </w:p>
    <w:p w:rsidR="00A65A9B" w:rsidRPr="00BD236F" w:rsidRDefault="00A65A9B" w:rsidP="00EA6D3A">
      <w:pPr>
        <w:numPr>
          <w:ilvl w:val="0"/>
          <w:numId w:val="4"/>
        </w:numPr>
        <w:suppressAutoHyphens w:val="0"/>
        <w:autoSpaceDN w:val="0"/>
        <w:adjustRightInd w:val="0"/>
        <w:jc w:val="both"/>
        <w:rPr>
          <w:sz w:val="24"/>
        </w:rPr>
      </w:pPr>
      <w:r w:rsidRPr="00BD236F">
        <w:rPr>
          <w:sz w:val="24"/>
        </w:rPr>
        <w:t>a</w:t>
      </w:r>
      <w:r>
        <w:rPr>
          <w:sz w:val="24"/>
        </w:rPr>
        <w:t xml:space="preserve"> </w:t>
      </w:r>
      <w:r w:rsidRPr="00BD236F">
        <w:rPr>
          <w:sz w:val="24"/>
        </w:rPr>
        <w:t>kötelező és az önként vállalt feladatok teljesítéséhez szükséges előirányzatok, ill. azok megvalósítását biztosító bevételek számbavételre kerüljenek,</w:t>
      </w:r>
    </w:p>
    <w:p w:rsidR="00A65A9B" w:rsidRPr="00BD236F" w:rsidRDefault="00A65A9B" w:rsidP="00EA6D3A">
      <w:pPr>
        <w:numPr>
          <w:ilvl w:val="0"/>
          <w:numId w:val="4"/>
        </w:numPr>
        <w:suppressAutoHyphens w:val="0"/>
        <w:autoSpaceDN w:val="0"/>
        <w:adjustRightInd w:val="0"/>
        <w:jc w:val="both"/>
        <w:rPr>
          <w:sz w:val="24"/>
        </w:rPr>
      </w:pPr>
      <w:r w:rsidRPr="00BD236F">
        <w:rPr>
          <w:sz w:val="24"/>
        </w:rPr>
        <w:t>az önként vállalt feladatok nem veszélyeztethetik a kötelező feladatellátást,</w:t>
      </w:r>
      <w:r>
        <w:rPr>
          <w:sz w:val="24"/>
        </w:rPr>
        <w:t xml:space="preserve"> és saját bevételből finanszírozhatóak,</w:t>
      </w:r>
    </w:p>
    <w:p w:rsidR="00A65A9B" w:rsidRPr="00BD236F" w:rsidRDefault="00A65A9B" w:rsidP="00EA6D3A">
      <w:pPr>
        <w:numPr>
          <w:ilvl w:val="0"/>
          <w:numId w:val="4"/>
        </w:numPr>
        <w:suppressAutoHyphens w:val="0"/>
        <w:autoSpaceDN w:val="0"/>
        <w:adjustRightInd w:val="0"/>
        <w:jc w:val="both"/>
        <w:rPr>
          <w:sz w:val="24"/>
        </w:rPr>
      </w:pPr>
      <w:r w:rsidRPr="00BD236F">
        <w:rPr>
          <w:sz w:val="24"/>
        </w:rPr>
        <w:t>a kötelezően ellátandó feladatok zavartalan működtetéséhez szükséges források rendelkezésre álljanak,</w:t>
      </w:r>
    </w:p>
    <w:p w:rsidR="00A65A9B" w:rsidRPr="00BD236F" w:rsidRDefault="00A65A9B" w:rsidP="00EA6D3A">
      <w:pPr>
        <w:numPr>
          <w:ilvl w:val="0"/>
          <w:numId w:val="4"/>
        </w:numPr>
        <w:suppressAutoHyphens w:val="0"/>
        <w:autoSpaceDN w:val="0"/>
        <w:adjustRightInd w:val="0"/>
        <w:jc w:val="both"/>
        <w:rPr>
          <w:sz w:val="24"/>
        </w:rPr>
      </w:pPr>
      <w:r w:rsidRPr="00BD236F">
        <w:rPr>
          <w:sz w:val="24"/>
        </w:rPr>
        <w:t>az intézmény</w:t>
      </w:r>
      <w:r>
        <w:rPr>
          <w:sz w:val="24"/>
        </w:rPr>
        <w:t xml:space="preserve">i társulások </w:t>
      </w:r>
      <w:r w:rsidRPr="00BD236F">
        <w:rPr>
          <w:sz w:val="24"/>
        </w:rPr>
        <w:t>vezető</w:t>
      </w:r>
      <w:r>
        <w:rPr>
          <w:sz w:val="24"/>
        </w:rPr>
        <w:t xml:space="preserve">ivel, valamint a helyi Német és Roma Nemzetiségi Önkormányzatok vezetőivel </w:t>
      </w:r>
      <w:r w:rsidRPr="00BD236F">
        <w:rPr>
          <w:sz w:val="24"/>
        </w:rPr>
        <w:t xml:space="preserve">jól együttműködjék, </w:t>
      </w:r>
    </w:p>
    <w:p w:rsidR="00A65A9B" w:rsidRPr="00BD236F" w:rsidRDefault="00A65A9B" w:rsidP="00EA6D3A">
      <w:pPr>
        <w:numPr>
          <w:ilvl w:val="0"/>
          <w:numId w:val="4"/>
        </w:numPr>
        <w:suppressAutoHyphens w:val="0"/>
        <w:autoSpaceDN w:val="0"/>
        <w:adjustRightInd w:val="0"/>
        <w:jc w:val="both"/>
        <w:rPr>
          <w:sz w:val="24"/>
        </w:rPr>
      </w:pPr>
      <w:r w:rsidRPr="00BD236F">
        <w:rPr>
          <w:sz w:val="24"/>
        </w:rPr>
        <w:t>az önkormányzat gazdálkodása szabályozott keretek között, a törvényes és a helyi szabályok előírásainak megfelelően történjék,</w:t>
      </w:r>
    </w:p>
    <w:p w:rsidR="00A65A9B" w:rsidRDefault="00A65A9B" w:rsidP="001929ED">
      <w:pPr>
        <w:numPr>
          <w:ilvl w:val="0"/>
          <w:numId w:val="4"/>
        </w:numPr>
        <w:suppressAutoHyphens w:val="0"/>
        <w:autoSpaceDN w:val="0"/>
        <w:adjustRightInd w:val="0"/>
        <w:jc w:val="both"/>
        <w:rPr>
          <w:sz w:val="24"/>
        </w:rPr>
      </w:pPr>
      <w:r w:rsidRPr="00BD236F">
        <w:rPr>
          <w:sz w:val="24"/>
        </w:rPr>
        <w:t>a saját bevételek növelésé</w:t>
      </w:r>
      <w:r>
        <w:rPr>
          <w:sz w:val="24"/>
        </w:rPr>
        <w:t>re törekedjék,</w:t>
      </w:r>
    </w:p>
    <w:p w:rsidR="00A65A9B" w:rsidRPr="00BD236F" w:rsidRDefault="00A65A9B" w:rsidP="00EA6D3A">
      <w:pPr>
        <w:numPr>
          <w:ilvl w:val="0"/>
          <w:numId w:val="4"/>
        </w:numPr>
        <w:suppressAutoHyphens w:val="0"/>
        <w:autoSpaceDN w:val="0"/>
        <w:adjustRightInd w:val="0"/>
        <w:jc w:val="both"/>
        <w:rPr>
          <w:sz w:val="24"/>
        </w:rPr>
      </w:pPr>
      <w:r>
        <w:rPr>
          <w:sz w:val="24"/>
        </w:rPr>
        <w:t xml:space="preserve">a belső ellenőrzés rendszer működjék, az ellenőrzési tervben foglaltak teljesüljenek. </w:t>
      </w:r>
    </w:p>
    <w:p w:rsidR="00A65A9B" w:rsidRDefault="00A65A9B" w:rsidP="00EA6D3A">
      <w:pPr>
        <w:rPr>
          <w:b/>
          <w:sz w:val="24"/>
        </w:rPr>
      </w:pPr>
    </w:p>
    <w:p w:rsidR="00A65A9B" w:rsidRDefault="00A65A9B" w:rsidP="00EA6D3A">
      <w:pPr>
        <w:rPr>
          <w:b/>
          <w:sz w:val="24"/>
        </w:rPr>
      </w:pPr>
    </w:p>
    <w:p w:rsidR="00A65A9B" w:rsidRDefault="00A65A9B" w:rsidP="00EA6D3A">
      <w:pPr>
        <w:rPr>
          <w:b/>
          <w:sz w:val="24"/>
        </w:rPr>
      </w:pPr>
    </w:p>
    <w:p w:rsidR="00A65A9B" w:rsidRDefault="00A65A9B" w:rsidP="00EA6D3A">
      <w:pPr>
        <w:rPr>
          <w:b/>
          <w:sz w:val="24"/>
        </w:rPr>
      </w:pPr>
    </w:p>
    <w:p w:rsidR="00A65A9B" w:rsidRDefault="00A65A9B" w:rsidP="00EA6D3A">
      <w:pPr>
        <w:rPr>
          <w:b/>
          <w:sz w:val="24"/>
        </w:rPr>
      </w:pPr>
    </w:p>
    <w:p w:rsidR="00A65A9B" w:rsidRDefault="00A65A9B" w:rsidP="00EA6D3A">
      <w:pPr>
        <w:rPr>
          <w:b/>
          <w:sz w:val="24"/>
        </w:rPr>
      </w:pPr>
    </w:p>
    <w:p w:rsidR="00A65A9B" w:rsidRDefault="00A65A9B" w:rsidP="00EA6D3A">
      <w:pPr>
        <w:rPr>
          <w:b/>
          <w:sz w:val="24"/>
        </w:rPr>
      </w:pPr>
    </w:p>
    <w:p w:rsidR="00A65A9B" w:rsidRDefault="00A65A9B" w:rsidP="00EA6D3A">
      <w:pPr>
        <w:rPr>
          <w:b/>
          <w:sz w:val="24"/>
        </w:rPr>
      </w:pPr>
    </w:p>
    <w:p w:rsidR="00A65A9B" w:rsidRDefault="00A65A9B" w:rsidP="00EA6D3A">
      <w:pPr>
        <w:rPr>
          <w:b/>
          <w:sz w:val="24"/>
        </w:rPr>
      </w:pPr>
    </w:p>
    <w:p w:rsidR="00A65A9B" w:rsidRPr="00BD236F" w:rsidRDefault="00A65A9B" w:rsidP="00EA6D3A">
      <w:pPr>
        <w:rPr>
          <w:b/>
          <w:sz w:val="24"/>
        </w:rPr>
      </w:pPr>
    </w:p>
    <w:p w:rsidR="00A65A9B" w:rsidRDefault="00A65A9B" w:rsidP="00701F88">
      <w:pPr>
        <w:jc w:val="center"/>
        <w:rPr>
          <w:b/>
          <w:sz w:val="24"/>
        </w:rPr>
      </w:pPr>
    </w:p>
    <w:p w:rsidR="00A65A9B" w:rsidRDefault="00A65A9B" w:rsidP="00701F88">
      <w:pPr>
        <w:jc w:val="center"/>
        <w:rPr>
          <w:b/>
          <w:sz w:val="24"/>
        </w:rPr>
      </w:pPr>
    </w:p>
    <w:p w:rsidR="00A65A9B" w:rsidRDefault="00A65A9B" w:rsidP="00701F88">
      <w:pPr>
        <w:jc w:val="center"/>
        <w:rPr>
          <w:b/>
          <w:sz w:val="24"/>
        </w:rPr>
      </w:pPr>
    </w:p>
    <w:p w:rsidR="00A65A9B" w:rsidRDefault="00A65A9B" w:rsidP="00701F88">
      <w:pPr>
        <w:jc w:val="center"/>
        <w:rPr>
          <w:b/>
          <w:sz w:val="24"/>
        </w:rPr>
      </w:pPr>
    </w:p>
    <w:p w:rsidR="00A65A9B" w:rsidRDefault="00A65A9B" w:rsidP="00701F88">
      <w:pPr>
        <w:jc w:val="center"/>
        <w:rPr>
          <w:b/>
          <w:sz w:val="24"/>
        </w:rPr>
      </w:pPr>
    </w:p>
    <w:p w:rsidR="00A65A9B" w:rsidRPr="00BD236F" w:rsidRDefault="00A65A9B" w:rsidP="00701F88">
      <w:pPr>
        <w:jc w:val="center"/>
        <w:rPr>
          <w:b/>
          <w:sz w:val="24"/>
        </w:rPr>
      </w:pPr>
      <w:r w:rsidRPr="00BD236F">
        <w:rPr>
          <w:b/>
          <w:sz w:val="24"/>
        </w:rPr>
        <w:t>III.</w:t>
      </w:r>
    </w:p>
    <w:p w:rsidR="00A65A9B" w:rsidRPr="00BD236F" w:rsidRDefault="00A65A9B" w:rsidP="00EA6D3A">
      <w:pPr>
        <w:jc w:val="center"/>
        <w:rPr>
          <w:b/>
          <w:sz w:val="24"/>
        </w:rPr>
      </w:pPr>
    </w:p>
    <w:p w:rsidR="00A65A9B" w:rsidRDefault="00A65A9B" w:rsidP="00EA6D3A">
      <w:pPr>
        <w:jc w:val="center"/>
        <w:rPr>
          <w:b/>
          <w:sz w:val="24"/>
        </w:rPr>
      </w:pPr>
      <w:r>
        <w:rPr>
          <w:b/>
          <w:sz w:val="24"/>
        </w:rPr>
        <w:t>A Kormány által benyújtott költségvetési törvényben meghatározott források, az igénybevétel feltételei, jogszabályi keretei</w:t>
      </w:r>
    </w:p>
    <w:p w:rsidR="00A65A9B" w:rsidRDefault="00A65A9B" w:rsidP="00701F88">
      <w:pPr>
        <w:rPr>
          <w:b/>
          <w:sz w:val="24"/>
        </w:rPr>
      </w:pPr>
    </w:p>
    <w:p w:rsidR="00A65A9B" w:rsidRPr="00DE320B" w:rsidRDefault="00A65A9B" w:rsidP="00DE320B">
      <w:pPr>
        <w:jc w:val="both"/>
        <w:rPr>
          <w:sz w:val="24"/>
          <w:szCs w:val="24"/>
        </w:rPr>
      </w:pPr>
      <w:r w:rsidRPr="00DE320B">
        <w:rPr>
          <w:sz w:val="24"/>
          <w:szCs w:val="24"/>
        </w:rPr>
        <w:t>Alapvető változás az önkormányzatok pénzügyi szabályozásában: a forrásszabályozást a feladatfinanszírozás váltja fel.</w:t>
      </w:r>
    </w:p>
    <w:p w:rsidR="00A65A9B" w:rsidRPr="00DE320B" w:rsidRDefault="00A65A9B" w:rsidP="00DE320B">
      <w:pPr>
        <w:jc w:val="both"/>
        <w:rPr>
          <w:sz w:val="24"/>
          <w:szCs w:val="24"/>
        </w:rPr>
      </w:pPr>
      <w:r w:rsidRPr="00DE320B">
        <w:rPr>
          <w:sz w:val="24"/>
          <w:szCs w:val="24"/>
        </w:rPr>
        <w:t xml:space="preserve">A Kormány felülvizsgálta az önkormányzati feladatokat, a finanszírozást új alapokra helyezte az elmúlt évben hatályba lépett államháztartási törvény és a stabilitási törvény által meghatározott szigorúbb keretek között.  </w:t>
      </w:r>
    </w:p>
    <w:p w:rsidR="00A65A9B" w:rsidRPr="00DE320B" w:rsidRDefault="00A65A9B" w:rsidP="00DE320B">
      <w:pPr>
        <w:jc w:val="both"/>
        <w:rPr>
          <w:sz w:val="24"/>
          <w:szCs w:val="24"/>
        </w:rPr>
      </w:pPr>
      <w:r w:rsidRPr="00DE320B">
        <w:rPr>
          <w:sz w:val="24"/>
          <w:szCs w:val="24"/>
        </w:rPr>
        <w:t xml:space="preserve">Az új rendszer elsődleges célja, hogy a feladatellátás fedezete teljes mértékben álljon rendelkezésre, így működési hiány a jövőben ne keletkezhessen. </w:t>
      </w:r>
    </w:p>
    <w:p w:rsidR="00A65A9B" w:rsidRPr="00DE320B" w:rsidRDefault="00A65A9B" w:rsidP="00DE320B">
      <w:pPr>
        <w:jc w:val="both"/>
        <w:rPr>
          <w:sz w:val="24"/>
          <w:szCs w:val="24"/>
        </w:rPr>
      </w:pPr>
      <w:r w:rsidRPr="00DE320B">
        <w:rPr>
          <w:sz w:val="24"/>
          <w:szCs w:val="24"/>
        </w:rPr>
        <w:t xml:space="preserve">A támogatás biztosításakor figyelembe veszi a takarékos gazdálkodást, az önkormányzat jogszabályon alapuló, elvárható saját bevételét, valamint az önkormányzat tényleges saját bevételét. </w:t>
      </w:r>
    </w:p>
    <w:p w:rsidR="00A65A9B" w:rsidRPr="00DE320B" w:rsidRDefault="00A65A9B" w:rsidP="00DE320B">
      <w:pPr>
        <w:jc w:val="both"/>
        <w:rPr>
          <w:sz w:val="24"/>
          <w:szCs w:val="24"/>
        </w:rPr>
      </w:pPr>
      <w:r w:rsidRPr="00DE320B">
        <w:rPr>
          <w:sz w:val="24"/>
          <w:szCs w:val="24"/>
        </w:rPr>
        <w:t xml:space="preserve">A feladatalapú támogatást az önkormányzat kizárólag a kötelezően ellátandó feladatinak kiadásaira fordíthatja. Az ettől eltérő felhasználás esetén az önkormányzat köteles a támogatás összegét kamatokkal terhelve a központi költségvetés részére visszafizetni. </w:t>
      </w:r>
    </w:p>
    <w:p w:rsidR="00A65A9B" w:rsidRPr="00DE320B" w:rsidRDefault="00A65A9B" w:rsidP="00DE320B">
      <w:pPr>
        <w:jc w:val="both"/>
        <w:rPr>
          <w:sz w:val="24"/>
          <w:szCs w:val="24"/>
        </w:rPr>
      </w:pPr>
    </w:p>
    <w:p w:rsidR="00A65A9B" w:rsidRPr="00DE320B" w:rsidRDefault="00A65A9B" w:rsidP="00DE320B">
      <w:pPr>
        <w:jc w:val="both"/>
        <w:rPr>
          <w:sz w:val="24"/>
          <w:szCs w:val="24"/>
        </w:rPr>
      </w:pPr>
      <w:r w:rsidRPr="00DE320B">
        <w:rPr>
          <w:sz w:val="24"/>
          <w:szCs w:val="24"/>
        </w:rPr>
        <w:t xml:space="preserve">Az állam finanszírozza az </w:t>
      </w:r>
      <w:r w:rsidRPr="00DE320B">
        <w:rPr>
          <w:b/>
          <w:sz w:val="24"/>
          <w:szCs w:val="24"/>
        </w:rPr>
        <w:t>önkormányzati közös hivatal működését</w:t>
      </w:r>
      <w:r w:rsidRPr="00DE320B">
        <w:rPr>
          <w:sz w:val="24"/>
          <w:szCs w:val="24"/>
        </w:rPr>
        <w:t xml:space="preserve"> az elismert hivatali létszám szerint 4.580 ezer Ft-tal dolgozónként. Ebből a hivatali dolgozók bér- és járulék kiadásai és dologi kiadásai finanszírozhatóak. </w:t>
      </w:r>
    </w:p>
    <w:p w:rsidR="00A65A9B" w:rsidRPr="00DE320B" w:rsidRDefault="00A65A9B" w:rsidP="00DE320B">
      <w:pPr>
        <w:jc w:val="both"/>
        <w:rPr>
          <w:sz w:val="24"/>
          <w:szCs w:val="24"/>
        </w:rPr>
      </w:pPr>
    </w:p>
    <w:p w:rsidR="00A65A9B" w:rsidRPr="00DE320B" w:rsidRDefault="00A65A9B" w:rsidP="00DE320B">
      <w:pPr>
        <w:jc w:val="both"/>
        <w:rPr>
          <w:sz w:val="24"/>
          <w:szCs w:val="24"/>
        </w:rPr>
      </w:pPr>
      <w:r w:rsidRPr="00DE320B">
        <w:rPr>
          <w:sz w:val="24"/>
          <w:szCs w:val="24"/>
        </w:rPr>
        <w:t xml:space="preserve">A </w:t>
      </w:r>
      <w:r w:rsidRPr="00DE320B">
        <w:rPr>
          <w:b/>
          <w:sz w:val="24"/>
          <w:szCs w:val="24"/>
        </w:rPr>
        <w:t>településüzemeltetés</w:t>
      </w:r>
      <w:r w:rsidRPr="00DE320B">
        <w:rPr>
          <w:sz w:val="24"/>
          <w:szCs w:val="24"/>
        </w:rPr>
        <w:t xml:space="preserve">hez kapcsolódó feladatellátás címén a </w:t>
      </w:r>
      <w:r w:rsidRPr="00DE320B">
        <w:rPr>
          <w:b/>
          <w:sz w:val="24"/>
          <w:szCs w:val="24"/>
        </w:rPr>
        <w:t>zöldterület-gazdálkodással</w:t>
      </w:r>
      <w:r w:rsidRPr="00DE320B">
        <w:rPr>
          <w:sz w:val="24"/>
          <w:szCs w:val="24"/>
        </w:rPr>
        <w:t xml:space="preserve"> kapcsolatos feladatok ellátásának támogatására </w:t>
      </w:r>
      <w:r>
        <w:rPr>
          <w:sz w:val="24"/>
          <w:szCs w:val="24"/>
        </w:rPr>
        <w:t xml:space="preserve">966 ezer </w:t>
      </w:r>
      <w:r w:rsidRPr="00DE320B">
        <w:rPr>
          <w:sz w:val="24"/>
          <w:szCs w:val="24"/>
        </w:rPr>
        <w:t xml:space="preserve">Ft, </w:t>
      </w:r>
      <w:r w:rsidRPr="00DE320B">
        <w:rPr>
          <w:b/>
          <w:sz w:val="24"/>
          <w:szCs w:val="24"/>
        </w:rPr>
        <w:t xml:space="preserve">közvilágítás </w:t>
      </w:r>
      <w:r w:rsidRPr="00DE320B">
        <w:rPr>
          <w:sz w:val="24"/>
          <w:szCs w:val="24"/>
        </w:rPr>
        <w:t>fenntartásának támogatására</w:t>
      </w:r>
      <w:r>
        <w:rPr>
          <w:sz w:val="24"/>
          <w:szCs w:val="24"/>
        </w:rPr>
        <w:t xml:space="preserve"> 470 ezer </w:t>
      </w:r>
      <w:r w:rsidRPr="00DE320B">
        <w:rPr>
          <w:sz w:val="24"/>
          <w:szCs w:val="24"/>
        </w:rPr>
        <w:t xml:space="preserve">Ft, a </w:t>
      </w:r>
      <w:r w:rsidRPr="00DE320B">
        <w:rPr>
          <w:b/>
          <w:sz w:val="24"/>
          <w:szCs w:val="24"/>
        </w:rPr>
        <w:t>köztemető</w:t>
      </w:r>
      <w:r w:rsidRPr="00DE320B">
        <w:rPr>
          <w:sz w:val="24"/>
          <w:szCs w:val="24"/>
        </w:rPr>
        <w:t xml:space="preserve"> fenntartásának támogatására</w:t>
      </w:r>
      <w:r>
        <w:rPr>
          <w:sz w:val="24"/>
          <w:szCs w:val="24"/>
        </w:rPr>
        <w:t xml:space="preserve"> 100 ezer </w:t>
      </w:r>
      <w:r w:rsidRPr="00DE320B">
        <w:rPr>
          <w:sz w:val="24"/>
          <w:szCs w:val="24"/>
        </w:rPr>
        <w:t xml:space="preserve">Ft, </w:t>
      </w:r>
      <w:r w:rsidRPr="00DE320B">
        <w:rPr>
          <w:b/>
          <w:sz w:val="24"/>
          <w:szCs w:val="24"/>
        </w:rPr>
        <w:t>közutak</w:t>
      </w:r>
      <w:r w:rsidRPr="00DE320B">
        <w:rPr>
          <w:sz w:val="24"/>
          <w:szCs w:val="24"/>
        </w:rPr>
        <w:t xml:space="preserve"> fenntartásának támogatására </w:t>
      </w:r>
      <w:r>
        <w:rPr>
          <w:sz w:val="24"/>
          <w:szCs w:val="24"/>
        </w:rPr>
        <w:t xml:space="preserve">100 ezer Ft, </w:t>
      </w:r>
      <w:r w:rsidRPr="00A37246">
        <w:rPr>
          <w:b/>
          <w:sz w:val="24"/>
          <w:szCs w:val="24"/>
        </w:rPr>
        <w:t>egyéb kötelező önkormányzati feladatok</w:t>
      </w:r>
      <w:r>
        <w:rPr>
          <w:sz w:val="24"/>
          <w:szCs w:val="24"/>
        </w:rPr>
        <w:t xml:space="preserve"> támogatására 3.000 ezer Ft, a </w:t>
      </w:r>
      <w:r w:rsidRPr="00A37246">
        <w:rPr>
          <w:b/>
          <w:sz w:val="24"/>
          <w:szCs w:val="24"/>
        </w:rPr>
        <w:t>pénzbeli szociális ellátásokhoz</w:t>
      </w:r>
      <w:r>
        <w:rPr>
          <w:sz w:val="24"/>
          <w:szCs w:val="24"/>
        </w:rPr>
        <w:t xml:space="preserve"> hozzájárulás 1.437 ezer Ft, </w:t>
      </w:r>
      <w:r w:rsidRPr="00A37246">
        <w:rPr>
          <w:b/>
          <w:sz w:val="24"/>
          <w:szCs w:val="24"/>
        </w:rPr>
        <w:t>szociális étkeztetésre</w:t>
      </w:r>
      <w:r>
        <w:rPr>
          <w:sz w:val="24"/>
          <w:szCs w:val="24"/>
        </w:rPr>
        <w:t xml:space="preserve"> 664 ezer Ft, </w:t>
      </w:r>
      <w:r w:rsidRPr="00A37246">
        <w:rPr>
          <w:b/>
          <w:sz w:val="24"/>
          <w:szCs w:val="24"/>
        </w:rPr>
        <w:t>falugondnoki szolgálatra</w:t>
      </w:r>
      <w:r>
        <w:rPr>
          <w:sz w:val="24"/>
          <w:szCs w:val="24"/>
        </w:rPr>
        <w:t xml:space="preserve"> 1.997 ezer Ft, </w:t>
      </w:r>
      <w:r w:rsidRPr="00A37246">
        <w:rPr>
          <w:b/>
          <w:sz w:val="24"/>
          <w:szCs w:val="24"/>
        </w:rPr>
        <w:t>könyvtári feladatok</w:t>
      </w:r>
      <w:r>
        <w:rPr>
          <w:sz w:val="24"/>
          <w:szCs w:val="24"/>
        </w:rPr>
        <w:t xml:space="preserve"> támogatására 266 ezer</w:t>
      </w:r>
      <w:r w:rsidRPr="00DE320B">
        <w:rPr>
          <w:sz w:val="24"/>
          <w:szCs w:val="24"/>
        </w:rPr>
        <w:t xml:space="preserve"> Ft-ot biztosít a központi költségvetés. </w:t>
      </w:r>
    </w:p>
    <w:p w:rsidR="00A65A9B" w:rsidRDefault="00A65A9B" w:rsidP="00DE320B">
      <w:pPr>
        <w:jc w:val="both"/>
        <w:rPr>
          <w:sz w:val="24"/>
          <w:szCs w:val="24"/>
        </w:rPr>
      </w:pPr>
      <w:r w:rsidRPr="00DE320B">
        <w:rPr>
          <w:sz w:val="24"/>
          <w:szCs w:val="24"/>
        </w:rPr>
        <w:t>A támogatások alapja a 2011. évi tényleges nettó működési kiadás.</w:t>
      </w:r>
    </w:p>
    <w:p w:rsidR="00A65A9B" w:rsidRPr="00DE320B" w:rsidRDefault="00A65A9B" w:rsidP="00DE320B">
      <w:pPr>
        <w:jc w:val="both"/>
        <w:rPr>
          <w:sz w:val="24"/>
          <w:szCs w:val="24"/>
        </w:rPr>
      </w:pPr>
    </w:p>
    <w:p w:rsidR="00A65A9B" w:rsidRPr="00DE320B" w:rsidRDefault="00A65A9B" w:rsidP="00DE320B">
      <w:pPr>
        <w:jc w:val="both"/>
        <w:rPr>
          <w:sz w:val="24"/>
          <w:szCs w:val="24"/>
        </w:rPr>
      </w:pPr>
      <w:r w:rsidRPr="00DE320B">
        <w:rPr>
          <w:sz w:val="24"/>
          <w:szCs w:val="24"/>
        </w:rPr>
        <w:t>E támogatások együttes összegét csökkenti az önkormányzat elvárt bevétele, ami a 2011. évi iparűzési adóalap 0,5 %-a</w:t>
      </w:r>
      <w:r>
        <w:rPr>
          <w:sz w:val="24"/>
          <w:szCs w:val="24"/>
        </w:rPr>
        <w:t>. Iparűzési adórendelettel nem rendelkező települési önkormányzat esetében az egy főre jutó elvárt iparűzési adó megegyezik az önkormányzattípus, azon belül a népességszám szerinti kategóriába tartozó települési önkormányzatok egy főre jutó iparűzési adóalapú települési önkormányzatok egy tizede figyelmen kívül hagyásával számított átlagával. Bakonyszentiván Község Önkormányzata esetében 492 e Ft.</w:t>
      </w:r>
      <w:r w:rsidRPr="00DE320B">
        <w:rPr>
          <w:sz w:val="24"/>
          <w:szCs w:val="24"/>
        </w:rPr>
        <w:t xml:space="preserve"> </w:t>
      </w:r>
    </w:p>
    <w:p w:rsidR="00A65A9B" w:rsidRPr="00DE320B" w:rsidRDefault="00A65A9B" w:rsidP="00DE320B">
      <w:pPr>
        <w:jc w:val="both"/>
        <w:rPr>
          <w:sz w:val="24"/>
          <w:szCs w:val="24"/>
        </w:rPr>
      </w:pPr>
    </w:p>
    <w:p w:rsidR="00A65A9B" w:rsidRPr="00DE320B" w:rsidRDefault="00A65A9B" w:rsidP="00DE320B">
      <w:pPr>
        <w:jc w:val="both"/>
        <w:rPr>
          <w:sz w:val="24"/>
          <w:szCs w:val="24"/>
        </w:rPr>
      </w:pPr>
      <w:r w:rsidRPr="00DE320B">
        <w:rPr>
          <w:sz w:val="24"/>
          <w:szCs w:val="24"/>
        </w:rPr>
        <w:t>A Mötv. 111. § (4) bekezdése alapján az önkormányzat költségvetési rendeletében</w:t>
      </w:r>
      <w:r>
        <w:rPr>
          <w:sz w:val="24"/>
          <w:szCs w:val="24"/>
        </w:rPr>
        <w:t xml:space="preserve"> működési hiány nem tervezhető.</w:t>
      </w:r>
    </w:p>
    <w:p w:rsidR="00A65A9B" w:rsidRPr="00BD236F" w:rsidRDefault="00A65A9B" w:rsidP="00EA6D3A">
      <w:pPr>
        <w:rPr>
          <w:sz w:val="24"/>
        </w:rPr>
      </w:pPr>
    </w:p>
    <w:p w:rsidR="00A65A9B" w:rsidRPr="00BD236F" w:rsidRDefault="00A65A9B" w:rsidP="00EA6D3A">
      <w:pPr>
        <w:rPr>
          <w:sz w:val="24"/>
        </w:rPr>
      </w:pPr>
    </w:p>
    <w:p w:rsidR="00A65A9B" w:rsidRPr="00BD236F" w:rsidRDefault="00A65A9B" w:rsidP="00EA6D3A">
      <w:pPr>
        <w:jc w:val="center"/>
        <w:rPr>
          <w:b/>
          <w:sz w:val="24"/>
        </w:rPr>
      </w:pPr>
      <w:r w:rsidRPr="00BD236F">
        <w:rPr>
          <w:b/>
          <w:sz w:val="24"/>
        </w:rPr>
        <w:t>IV.</w:t>
      </w:r>
    </w:p>
    <w:p w:rsidR="00A65A9B" w:rsidRDefault="00A65A9B" w:rsidP="00EA6D3A">
      <w:pPr>
        <w:jc w:val="center"/>
        <w:rPr>
          <w:b/>
          <w:sz w:val="24"/>
        </w:rPr>
      </w:pPr>
    </w:p>
    <w:p w:rsidR="00A65A9B" w:rsidRDefault="00A65A9B" w:rsidP="00EA6D3A">
      <w:pPr>
        <w:jc w:val="center"/>
        <w:rPr>
          <w:b/>
          <w:sz w:val="24"/>
        </w:rPr>
      </w:pPr>
      <w:r>
        <w:rPr>
          <w:b/>
          <w:sz w:val="24"/>
        </w:rPr>
        <w:t>Az önkormányzat kötelező és önként vállalt feladatai</w:t>
      </w:r>
    </w:p>
    <w:p w:rsidR="00A65A9B" w:rsidRDefault="00A65A9B" w:rsidP="00A37246">
      <w:pPr>
        <w:rPr>
          <w:b/>
          <w:sz w:val="24"/>
        </w:rPr>
      </w:pPr>
    </w:p>
    <w:p w:rsidR="00A65A9B" w:rsidRDefault="00A65A9B" w:rsidP="00A37246">
      <w:pPr>
        <w:pStyle w:val="ListParagraph"/>
        <w:numPr>
          <w:ilvl w:val="0"/>
          <w:numId w:val="5"/>
        </w:numPr>
        <w:ind w:left="357" w:hanging="357"/>
        <w:rPr>
          <w:b/>
          <w:sz w:val="24"/>
        </w:rPr>
      </w:pPr>
      <w:r w:rsidRPr="00A37246">
        <w:rPr>
          <w:b/>
          <w:sz w:val="24"/>
        </w:rPr>
        <w:t>Kötelező feladatok</w:t>
      </w:r>
    </w:p>
    <w:p w:rsidR="00A65A9B" w:rsidRPr="00A37246" w:rsidRDefault="00A65A9B" w:rsidP="00A37246">
      <w:pPr>
        <w:pStyle w:val="ListParagraph"/>
        <w:numPr>
          <w:ilvl w:val="0"/>
          <w:numId w:val="6"/>
        </w:numPr>
        <w:ind w:left="924" w:hanging="357"/>
        <w:rPr>
          <w:b/>
          <w:sz w:val="24"/>
        </w:rPr>
      </w:pPr>
      <w:r>
        <w:rPr>
          <w:sz w:val="24"/>
        </w:rPr>
        <w:t>zöldterület-gazdálkodás</w:t>
      </w:r>
    </w:p>
    <w:p w:rsidR="00A65A9B" w:rsidRPr="00A37246" w:rsidRDefault="00A65A9B" w:rsidP="00A37246">
      <w:pPr>
        <w:pStyle w:val="ListParagraph"/>
        <w:numPr>
          <w:ilvl w:val="0"/>
          <w:numId w:val="6"/>
        </w:numPr>
        <w:ind w:left="924" w:hanging="357"/>
        <w:rPr>
          <w:b/>
          <w:sz w:val="24"/>
        </w:rPr>
      </w:pPr>
      <w:r>
        <w:rPr>
          <w:sz w:val="24"/>
        </w:rPr>
        <w:t>közvilágítás</w:t>
      </w:r>
    </w:p>
    <w:p w:rsidR="00A65A9B" w:rsidRPr="00A37246" w:rsidRDefault="00A65A9B" w:rsidP="00A37246">
      <w:pPr>
        <w:pStyle w:val="ListParagraph"/>
        <w:numPr>
          <w:ilvl w:val="0"/>
          <w:numId w:val="6"/>
        </w:numPr>
        <w:ind w:left="924" w:hanging="357"/>
        <w:rPr>
          <w:b/>
          <w:sz w:val="24"/>
        </w:rPr>
      </w:pPr>
      <w:r>
        <w:rPr>
          <w:sz w:val="24"/>
        </w:rPr>
        <w:t>köztemető fenntartása</w:t>
      </w:r>
    </w:p>
    <w:p w:rsidR="00A65A9B" w:rsidRPr="00A37246" w:rsidRDefault="00A65A9B" w:rsidP="00A37246">
      <w:pPr>
        <w:pStyle w:val="ListParagraph"/>
        <w:numPr>
          <w:ilvl w:val="0"/>
          <w:numId w:val="6"/>
        </w:numPr>
        <w:ind w:left="924" w:hanging="357"/>
        <w:rPr>
          <w:b/>
          <w:sz w:val="24"/>
        </w:rPr>
      </w:pPr>
      <w:r>
        <w:rPr>
          <w:sz w:val="24"/>
        </w:rPr>
        <w:t>közutak fenntartása</w:t>
      </w:r>
    </w:p>
    <w:p w:rsidR="00A65A9B" w:rsidRDefault="00A65A9B" w:rsidP="00A37246">
      <w:pPr>
        <w:rPr>
          <w:b/>
          <w:sz w:val="24"/>
        </w:rPr>
      </w:pPr>
    </w:p>
    <w:p w:rsidR="00A65A9B" w:rsidRDefault="00A65A9B" w:rsidP="00A37246">
      <w:pPr>
        <w:pStyle w:val="ListParagraph"/>
        <w:numPr>
          <w:ilvl w:val="0"/>
          <w:numId w:val="5"/>
        </w:numPr>
        <w:ind w:left="357" w:hanging="357"/>
        <w:rPr>
          <w:b/>
          <w:sz w:val="24"/>
        </w:rPr>
      </w:pPr>
      <w:r>
        <w:rPr>
          <w:b/>
          <w:sz w:val="24"/>
        </w:rPr>
        <w:t>Önként vállalt feladatok</w:t>
      </w:r>
    </w:p>
    <w:p w:rsidR="00A65A9B" w:rsidRPr="004B539F" w:rsidRDefault="00A65A9B" w:rsidP="00A37246">
      <w:pPr>
        <w:pStyle w:val="ListParagraph"/>
        <w:numPr>
          <w:ilvl w:val="0"/>
          <w:numId w:val="7"/>
        </w:numPr>
        <w:ind w:left="924" w:hanging="357"/>
        <w:rPr>
          <w:b/>
          <w:sz w:val="24"/>
        </w:rPr>
      </w:pPr>
      <w:r>
        <w:rPr>
          <w:sz w:val="24"/>
        </w:rPr>
        <w:t>Katasztrófavédelmi Igazgatóság támogatása</w:t>
      </w:r>
    </w:p>
    <w:p w:rsidR="00A65A9B" w:rsidRPr="004B539F" w:rsidRDefault="00A65A9B" w:rsidP="00A37246">
      <w:pPr>
        <w:pStyle w:val="ListParagraph"/>
        <w:numPr>
          <w:ilvl w:val="0"/>
          <w:numId w:val="7"/>
        </w:numPr>
        <w:ind w:left="924" w:hanging="357"/>
        <w:rPr>
          <w:b/>
          <w:sz w:val="24"/>
        </w:rPr>
      </w:pPr>
      <w:r w:rsidRPr="00A37246">
        <w:rPr>
          <w:sz w:val="24"/>
        </w:rPr>
        <w:t>Falugondnoki Egyesület</w:t>
      </w:r>
      <w:r>
        <w:rPr>
          <w:sz w:val="24"/>
        </w:rPr>
        <w:t xml:space="preserve"> támogatása</w:t>
      </w:r>
    </w:p>
    <w:p w:rsidR="00A65A9B" w:rsidRPr="004B539F" w:rsidRDefault="00A65A9B" w:rsidP="001929ED">
      <w:pPr>
        <w:pStyle w:val="ListParagraph"/>
        <w:numPr>
          <w:ilvl w:val="0"/>
          <w:numId w:val="7"/>
        </w:numPr>
        <w:ind w:left="924" w:hanging="357"/>
        <w:rPr>
          <w:b/>
          <w:sz w:val="24"/>
        </w:rPr>
      </w:pPr>
      <w:r w:rsidRPr="00A37246">
        <w:rPr>
          <w:sz w:val="24"/>
        </w:rPr>
        <w:t>Rendőrség gépjárműhasznál</w:t>
      </w:r>
      <w:r>
        <w:rPr>
          <w:sz w:val="24"/>
        </w:rPr>
        <w:t>atának támogatása</w:t>
      </w:r>
    </w:p>
    <w:p w:rsidR="00A65A9B" w:rsidRPr="00D2226F" w:rsidRDefault="00A65A9B" w:rsidP="00A37246">
      <w:pPr>
        <w:pStyle w:val="ListParagraph"/>
        <w:numPr>
          <w:ilvl w:val="0"/>
          <w:numId w:val="7"/>
        </w:numPr>
        <w:ind w:left="924" w:hanging="357"/>
        <w:rPr>
          <w:b/>
          <w:sz w:val="24"/>
        </w:rPr>
      </w:pPr>
      <w:r w:rsidRPr="00A37246">
        <w:rPr>
          <w:sz w:val="24"/>
        </w:rPr>
        <w:t>Bursa Hungarica Felsőoktatási Önkormányzati Ösztöndíj támogatása</w:t>
      </w:r>
    </w:p>
    <w:p w:rsidR="00A65A9B" w:rsidRPr="00A37246" w:rsidRDefault="00A65A9B" w:rsidP="00A37246">
      <w:pPr>
        <w:pStyle w:val="ListParagraph"/>
        <w:numPr>
          <w:ilvl w:val="0"/>
          <w:numId w:val="7"/>
        </w:numPr>
        <w:ind w:left="924" w:hanging="357"/>
        <w:rPr>
          <w:b/>
          <w:sz w:val="24"/>
        </w:rPr>
      </w:pPr>
      <w:r>
        <w:rPr>
          <w:sz w:val="24"/>
        </w:rPr>
        <w:t>Arany János Tehetséggondozó Program ösztöndíj támogatása.</w:t>
      </w:r>
    </w:p>
    <w:p w:rsidR="00A65A9B" w:rsidRDefault="00A65A9B" w:rsidP="00EA6D3A">
      <w:pPr>
        <w:jc w:val="center"/>
        <w:rPr>
          <w:b/>
          <w:sz w:val="24"/>
        </w:rPr>
      </w:pPr>
    </w:p>
    <w:p w:rsidR="00A65A9B" w:rsidRDefault="00A65A9B" w:rsidP="00EA6D3A">
      <w:pPr>
        <w:jc w:val="center"/>
        <w:rPr>
          <w:b/>
          <w:sz w:val="24"/>
        </w:rPr>
      </w:pPr>
    </w:p>
    <w:p w:rsidR="00A65A9B" w:rsidRDefault="00A65A9B" w:rsidP="00EA6D3A">
      <w:pPr>
        <w:jc w:val="center"/>
        <w:rPr>
          <w:b/>
          <w:sz w:val="24"/>
        </w:rPr>
      </w:pPr>
    </w:p>
    <w:p w:rsidR="00A65A9B" w:rsidRDefault="00A65A9B" w:rsidP="00EA6D3A">
      <w:pPr>
        <w:jc w:val="center"/>
        <w:rPr>
          <w:b/>
          <w:sz w:val="24"/>
        </w:rPr>
      </w:pPr>
    </w:p>
    <w:p w:rsidR="00A65A9B" w:rsidRDefault="00A65A9B" w:rsidP="00EA6D3A">
      <w:pPr>
        <w:jc w:val="center"/>
        <w:rPr>
          <w:b/>
          <w:sz w:val="24"/>
        </w:rPr>
      </w:pPr>
    </w:p>
    <w:p w:rsidR="00A65A9B" w:rsidRDefault="00A65A9B" w:rsidP="00EA6D3A">
      <w:pPr>
        <w:jc w:val="center"/>
        <w:rPr>
          <w:b/>
          <w:sz w:val="24"/>
        </w:rPr>
      </w:pPr>
      <w:r>
        <w:rPr>
          <w:b/>
          <w:sz w:val="24"/>
        </w:rPr>
        <w:t>V.</w:t>
      </w:r>
    </w:p>
    <w:p w:rsidR="00A65A9B" w:rsidRPr="00BD236F" w:rsidRDefault="00A65A9B" w:rsidP="00EA6D3A">
      <w:pPr>
        <w:jc w:val="center"/>
        <w:rPr>
          <w:b/>
          <w:sz w:val="24"/>
        </w:rPr>
      </w:pPr>
    </w:p>
    <w:p w:rsidR="00A65A9B" w:rsidRPr="00BD236F" w:rsidRDefault="00A65A9B" w:rsidP="00EA6D3A">
      <w:pPr>
        <w:jc w:val="center"/>
        <w:rPr>
          <w:b/>
          <w:sz w:val="24"/>
        </w:rPr>
      </w:pPr>
      <w:r>
        <w:rPr>
          <w:b/>
          <w:sz w:val="24"/>
        </w:rPr>
        <w:t>A hiány finanszírozása és az önkormányzat</w:t>
      </w:r>
      <w:r w:rsidRPr="00BD236F">
        <w:rPr>
          <w:b/>
          <w:sz w:val="24"/>
        </w:rPr>
        <w:t xml:space="preserve"> költségvetési adóssága törlesztése </w:t>
      </w:r>
    </w:p>
    <w:p w:rsidR="00A65A9B" w:rsidRPr="00BD236F" w:rsidRDefault="00A65A9B" w:rsidP="00EA6D3A">
      <w:pPr>
        <w:keepNext/>
        <w:keepLines/>
      </w:pPr>
    </w:p>
    <w:p w:rsidR="00A65A9B" w:rsidRDefault="00A65A9B" w:rsidP="00EA6D3A">
      <w:pPr>
        <w:jc w:val="both"/>
        <w:rPr>
          <w:sz w:val="24"/>
        </w:rPr>
      </w:pPr>
      <w:r>
        <w:rPr>
          <w:sz w:val="24"/>
        </w:rPr>
        <w:t>Az önkormányzat e rendelet 2. § (1) bekezdésében megállapított 2.564 e Ft költségvetési hiány belső finanszírozására az előző évek pénzmaradványát veszi igénybe.</w:t>
      </w:r>
    </w:p>
    <w:p w:rsidR="00A65A9B" w:rsidRDefault="00A65A9B" w:rsidP="00EA6D3A">
      <w:pPr>
        <w:jc w:val="both"/>
        <w:rPr>
          <w:sz w:val="24"/>
        </w:rPr>
      </w:pPr>
    </w:p>
    <w:p w:rsidR="00A65A9B" w:rsidRDefault="00A65A9B" w:rsidP="00EA6D3A">
      <w:pPr>
        <w:jc w:val="both"/>
        <w:rPr>
          <w:sz w:val="24"/>
        </w:rPr>
      </w:pPr>
    </w:p>
    <w:p w:rsidR="00A65A9B" w:rsidRDefault="00A65A9B" w:rsidP="004B539F">
      <w:pPr>
        <w:jc w:val="center"/>
        <w:rPr>
          <w:b/>
          <w:sz w:val="24"/>
        </w:rPr>
      </w:pPr>
      <w:r w:rsidRPr="00A961E2">
        <w:rPr>
          <w:b/>
          <w:sz w:val="24"/>
        </w:rPr>
        <w:t>V</w:t>
      </w:r>
      <w:r>
        <w:rPr>
          <w:b/>
          <w:sz w:val="24"/>
        </w:rPr>
        <w:t>I</w:t>
      </w:r>
      <w:r w:rsidRPr="00A961E2">
        <w:rPr>
          <w:b/>
          <w:sz w:val="24"/>
        </w:rPr>
        <w:t>.</w:t>
      </w:r>
    </w:p>
    <w:p w:rsidR="00A65A9B" w:rsidRDefault="00A65A9B" w:rsidP="004B539F">
      <w:pPr>
        <w:jc w:val="center"/>
        <w:rPr>
          <w:b/>
          <w:sz w:val="24"/>
        </w:rPr>
      </w:pPr>
      <w:r>
        <w:rPr>
          <w:b/>
          <w:sz w:val="24"/>
        </w:rPr>
        <w:t>Az Áht. 24. § (4) bekezdése által előírt mérlegek, kimutatások indokolása</w:t>
      </w:r>
    </w:p>
    <w:p w:rsidR="00A65A9B" w:rsidRDefault="00A65A9B" w:rsidP="00A961E2">
      <w:pPr>
        <w:jc w:val="center"/>
        <w:rPr>
          <w:b/>
          <w:sz w:val="24"/>
        </w:rPr>
      </w:pPr>
    </w:p>
    <w:p w:rsidR="00A65A9B" w:rsidRDefault="00A65A9B" w:rsidP="00717705">
      <w:pPr>
        <w:pStyle w:val="ListParagraph"/>
        <w:numPr>
          <w:ilvl w:val="0"/>
          <w:numId w:val="3"/>
        </w:numPr>
        <w:ind w:left="357" w:hanging="357"/>
        <w:rPr>
          <w:b/>
          <w:sz w:val="24"/>
        </w:rPr>
      </w:pPr>
      <w:r>
        <w:rPr>
          <w:b/>
          <w:sz w:val="24"/>
        </w:rPr>
        <w:t>az önkormányzat költségvetési mérlegét közgazdasági tagolásban (összes bevétel, kiadás), lásd 1. melléklet</w:t>
      </w:r>
    </w:p>
    <w:p w:rsidR="00A65A9B" w:rsidRDefault="00A65A9B" w:rsidP="00D06876">
      <w:pPr>
        <w:pStyle w:val="ListParagraph"/>
        <w:ind w:left="0"/>
        <w:rPr>
          <w:b/>
          <w:sz w:val="24"/>
        </w:rPr>
      </w:pPr>
    </w:p>
    <w:p w:rsidR="00A65A9B" w:rsidRPr="00717705" w:rsidRDefault="00A65A9B" w:rsidP="00717705">
      <w:pPr>
        <w:pStyle w:val="ListParagraph"/>
        <w:numPr>
          <w:ilvl w:val="0"/>
          <w:numId w:val="3"/>
        </w:numPr>
        <w:ind w:left="357" w:hanging="357"/>
        <w:rPr>
          <w:b/>
          <w:sz w:val="24"/>
        </w:rPr>
      </w:pPr>
      <w:r>
        <w:rPr>
          <w:b/>
          <w:sz w:val="24"/>
        </w:rPr>
        <w:t>előirányzat felhasználási tervét, lásd 7. melléklet</w:t>
      </w:r>
    </w:p>
    <w:p w:rsidR="00A65A9B" w:rsidRPr="00A961E2" w:rsidRDefault="00A65A9B" w:rsidP="00A961E2">
      <w:pPr>
        <w:jc w:val="center"/>
        <w:rPr>
          <w:b/>
          <w:sz w:val="24"/>
        </w:rPr>
      </w:pPr>
    </w:p>
    <w:p w:rsidR="00A65A9B" w:rsidRPr="004B539F" w:rsidRDefault="00A65A9B" w:rsidP="004B539F">
      <w:pPr>
        <w:numPr>
          <w:ilvl w:val="0"/>
          <w:numId w:val="3"/>
        </w:numPr>
        <w:suppressAutoHyphens w:val="0"/>
        <w:autoSpaceDN w:val="0"/>
        <w:adjustRightInd w:val="0"/>
        <w:ind w:left="357" w:hanging="357"/>
        <w:jc w:val="both"/>
        <w:rPr>
          <w:b/>
          <w:sz w:val="24"/>
        </w:rPr>
      </w:pPr>
      <w:r w:rsidRPr="004B539F">
        <w:rPr>
          <w:b/>
          <w:sz w:val="24"/>
        </w:rPr>
        <w:t>A közvetett támogatások (</w:t>
      </w:r>
      <w:r>
        <w:rPr>
          <w:b/>
          <w:sz w:val="24"/>
        </w:rPr>
        <w:t>6</w:t>
      </w:r>
      <w:r w:rsidRPr="004B539F">
        <w:rPr>
          <w:b/>
          <w:sz w:val="24"/>
        </w:rPr>
        <w:t>. melléklet) indokolása</w:t>
      </w:r>
    </w:p>
    <w:p w:rsidR="00A65A9B" w:rsidRPr="002655C0" w:rsidRDefault="00A65A9B" w:rsidP="00A961E2">
      <w:pPr>
        <w:jc w:val="both"/>
        <w:rPr>
          <w:b/>
          <w:i/>
          <w:sz w:val="24"/>
        </w:rPr>
      </w:pPr>
      <w:r>
        <w:rPr>
          <w:sz w:val="24"/>
        </w:rPr>
        <w:t>A 6</w:t>
      </w:r>
      <w:r w:rsidRPr="00BD236F">
        <w:rPr>
          <w:sz w:val="24"/>
        </w:rPr>
        <w:t xml:space="preserve">. melléklet táblázata </w:t>
      </w:r>
      <w:r>
        <w:rPr>
          <w:sz w:val="24"/>
        </w:rPr>
        <w:t xml:space="preserve">tartalmazza a </w:t>
      </w:r>
      <w:r w:rsidRPr="00BD236F">
        <w:rPr>
          <w:sz w:val="24"/>
        </w:rPr>
        <w:t>szociális étkezők</w:t>
      </w:r>
      <w:r>
        <w:rPr>
          <w:sz w:val="24"/>
        </w:rPr>
        <w:t xml:space="preserve"> és óvodások  térítési díjából, valamint a gépjárműadóból biztosított kedvezményeket.</w:t>
      </w:r>
      <w:r w:rsidRPr="00BD236F">
        <w:rPr>
          <w:sz w:val="24"/>
        </w:rPr>
        <w:t xml:space="preserve"> </w:t>
      </w:r>
    </w:p>
    <w:p w:rsidR="00A65A9B" w:rsidRPr="00BD236F" w:rsidRDefault="00A65A9B" w:rsidP="00EA6D3A">
      <w:pPr>
        <w:jc w:val="both"/>
        <w:rPr>
          <w:sz w:val="24"/>
        </w:rPr>
      </w:pPr>
    </w:p>
    <w:p w:rsidR="00A65A9B" w:rsidRPr="00BD236F" w:rsidRDefault="00A65A9B" w:rsidP="00EA6D3A">
      <w:pPr>
        <w:keepNext/>
        <w:keepLines/>
      </w:pPr>
    </w:p>
    <w:p w:rsidR="00A65A9B" w:rsidRDefault="00A65A9B" w:rsidP="00EA6D3A">
      <w:pPr>
        <w:keepNext/>
        <w:keepLines/>
        <w:rPr>
          <w:sz w:val="24"/>
          <w:szCs w:val="24"/>
        </w:rPr>
      </w:pPr>
    </w:p>
    <w:p w:rsidR="00A65A9B" w:rsidRDefault="00A65A9B" w:rsidP="00EA6D3A">
      <w:pPr>
        <w:keepNext/>
        <w:keepLines/>
        <w:rPr>
          <w:sz w:val="24"/>
          <w:szCs w:val="24"/>
        </w:rPr>
      </w:pPr>
    </w:p>
    <w:p w:rsidR="00A65A9B" w:rsidRPr="00BD236F" w:rsidRDefault="00A65A9B" w:rsidP="00EA6D3A">
      <w:pPr>
        <w:keepNext/>
        <w:keepLines/>
        <w:rPr>
          <w:sz w:val="24"/>
          <w:szCs w:val="24"/>
        </w:rPr>
      </w:pPr>
      <w:r>
        <w:rPr>
          <w:sz w:val="24"/>
          <w:szCs w:val="24"/>
        </w:rPr>
        <w:t>Bakonyszentiván, 2013. február 14.</w:t>
      </w:r>
    </w:p>
    <w:p w:rsidR="00A65A9B" w:rsidRPr="00BD236F" w:rsidRDefault="00A65A9B" w:rsidP="00EA6D3A">
      <w:pPr>
        <w:keepNext/>
        <w:keepLines/>
        <w:rPr>
          <w:sz w:val="24"/>
          <w:szCs w:val="24"/>
        </w:rPr>
      </w:pPr>
    </w:p>
    <w:p w:rsidR="00A65A9B" w:rsidRDefault="00A65A9B" w:rsidP="00EA6D3A">
      <w:pPr>
        <w:keepNext/>
        <w:keepLines/>
        <w:rPr>
          <w:sz w:val="24"/>
          <w:szCs w:val="24"/>
        </w:rPr>
      </w:pPr>
    </w:p>
    <w:p w:rsidR="00A65A9B" w:rsidRPr="00BD236F" w:rsidRDefault="00A65A9B" w:rsidP="00EA6D3A">
      <w:pPr>
        <w:keepNext/>
        <w:keepLines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Ledó Edit</w:t>
      </w:r>
    </w:p>
    <w:p w:rsidR="00A65A9B" w:rsidRPr="00BD236F" w:rsidRDefault="00A65A9B" w:rsidP="00EA6D3A">
      <w:pPr>
        <w:keepNext/>
        <w:keepLines/>
        <w:ind w:left="5664" w:firstLine="708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D236F">
        <w:rPr>
          <w:sz w:val="24"/>
          <w:szCs w:val="24"/>
        </w:rPr>
        <w:t>polgármester</w:t>
      </w:r>
    </w:p>
    <w:p w:rsidR="00A65A9B" w:rsidRPr="00B65167" w:rsidRDefault="00A65A9B" w:rsidP="00EA6D3A">
      <w:pPr>
        <w:keepNext/>
        <w:keepLines/>
        <w:rPr>
          <w:color w:val="0000FF"/>
          <w:sz w:val="24"/>
          <w:szCs w:val="24"/>
        </w:rPr>
      </w:pPr>
    </w:p>
    <w:p w:rsidR="00A65A9B" w:rsidRPr="00594E3C" w:rsidRDefault="00A65A9B" w:rsidP="00EA6D3A">
      <w:pPr>
        <w:tabs>
          <w:tab w:val="left" w:pos="6804"/>
        </w:tabs>
        <w:rPr>
          <w:sz w:val="24"/>
          <w:szCs w:val="24"/>
        </w:rPr>
      </w:pPr>
    </w:p>
    <w:p w:rsidR="00A65A9B" w:rsidRPr="00D80224" w:rsidRDefault="00A65A9B" w:rsidP="00EA6D3A">
      <w:pPr>
        <w:rPr>
          <w:sz w:val="24"/>
          <w:szCs w:val="24"/>
        </w:rPr>
      </w:pPr>
    </w:p>
    <w:p w:rsidR="00A65A9B" w:rsidRDefault="00A65A9B"/>
    <w:sectPr w:rsidR="00A65A9B" w:rsidSect="006931D8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5A9B" w:rsidRDefault="00A65A9B">
      <w:r>
        <w:separator/>
      </w:r>
    </w:p>
  </w:endnote>
  <w:endnote w:type="continuationSeparator" w:id="0">
    <w:p w:rsidR="00A65A9B" w:rsidRDefault="00A65A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5A9B" w:rsidRDefault="00A65A9B">
      <w:r>
        <w:separator/>
      </w:r>
    </w:p>
  </w:footnote>
  <w:footnote w:type="continuationSeparator" w:id="0">
    <w:p w:rsidR="00A65A9B" w:rsidRDefault="00A65A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66D365C"/>
    <w:multiLevelType w:val="hybridMultilevel"/>
    <w:tmpl w:val="407C4CE2"/>
    <w:lvl w:ilvl="0" w:tplc="60B45670">
      <w:start w:val="1"/>
      <w:numFmt w:val="bullet"/>
      <w:lvlText w:val=""/>
      <w:lvlJc w:val="left"/>
      <w:pPr>
        <w:tabs>
          <w:tab w:val="num" w:pos="851"/>
        </w:tabs>
        <w:ind w:left="851" w:hanging="454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E21D78"/>
    <w:multiLevelType w:val="hybridMultilevel"/>
    <w:tmpl w:val="947CCA7A"/>
    <w:lvl w:ilvl="0" w:tplc="30384C5E">
      <w:start w:val="1"/>
      <w:numFmt w:val="lowerLetter"/>
      <w:lvlText w:val="%1)"/>
      <w:lvlJc w:val="left"/>
      <w:pPr>
        <w:ind w:left="1077" w:hanging="360"/>
      </w:pPr>
      <w:rPr>
        <w:rFonts w:cs="Times New Roman"/>
        <w:b w:val="0"/>
      </w:rPr>
    </w:lvl>
    <w:lvl w:ilvl="1" w:tplc="040E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3">
    <w:nsid w:val="390778B0"/>
    <w:multiLevelType w:val="hybridMultilevel"/>
    <w:tmpl w:val="98E2C21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26D106E"/>
    <w:multiLevelType w:val="hybridMultilevel"/>
    <w:tmpl w:val="4FFA7EDE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C3E3CB7"/>
    <w:multiLevelType w:val="hybridMultilevel"/>
    <w:tmpl w:val="B9D6C5F2"/>
    <w:lvl w:ilvl="0" w:tplc="2E68CA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243372"/>
    <w:multiLevelType w:val="hybridMultilevel"/>
    <w:tmpl w:val="D890B3DE"/>
    <w:lvl w:ilvl="0" w:tplc="E7925BC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7D826C3"/>
    <w:multiLevelType w:val="hybridMultilevel"/>
    <w:tmpl w:val="5F0A648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8A30533"/>
    <w:multiLevelType w:val="hybridMultilevel"/>
    <w:tmpl w:val="2B80120E"/>
    <w:lvl w:ilvl="0" w:tplc="1CF4365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8"/>
  </w:num>
  <w:num w:numId="5">
    <w:abstractNumId w:val="4"/>
  </w:num>
  <w:num w:numId="6">
    <w:abstractNumId w:val="2"/>
  </w:num>
  <w:num w:numId="7">
    <w:abstractNumId w:val="6"/>
  </w:num>
  <w:num w:numId="8">
    <w:abstractNumId w:val="7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066A"/>
    <w:rsid w:val="000A54F6"/>
    <w:rsid w:val="000D5E84"/>
    <w:rsid w:val="001929ED"/>
    <w:rsid w:val="0019697D"/>
    <w:rsid w:val="001C309E"/>
    <w:rsid w:val="001D2E25"/>
    <w:rsid w:val="00205FB8"/>
    <w:rsid w:val="002403E5"/>
    <w:rsid w:val="002655C0"/>
    <w:rsid w:val="002E53B3"/>
    <w:rsid w:val="00302C5B"/>
    <w:rsid w:val="00320984"/>
    <w:rsid w:val="00331215"/>
    <w:rsid w:val="0034604F"/>
    <w:rsid w:val="00395CDE"/>
    <w:rsid w:val="003C76A0"/>
    <w:rsid w:val="004462A9"/>
    <w:rsid w:val="004A60FB"/>
    <w:rsid w:val="004B539F"/>
    <w:rsid w:val="004C0B00"/>
    <w:rsid w:val="004C6A99"/>
    <w:rsid w:val="004D6A11"/>
    <w:rsid w:val="00535D82"/>
    <w:rsid w:val="00570EA1"/>
    <w:rsid w:val="005772F6"/>
    <w:rsid w:val="00594E3C"/>
    <w:rsid w:val="005D2EAB"/>
    <w:rsid w:val="005E066A"/>
    <w:rsid w:val="006931D8"/>
    <w:rsid w:val="006A700C"/>
    <w:rsid w:val="006B4F00"/>
    <w:rsid w:val="006C69D0"/>
    <w:rsid w:val="00701F88"/>
    <w:rsid w:val="00717705"/>
    <w:rsid w:val="00727B43"/>
    <w:rsid w:val="00731964"/>
    <w:rsid w:val="007461D5"/>
    <w:rsid w:val="00777F72"/>
    <w:rsid w:val="007C1DE7"/>
    <w:rsid w:val="008217DC"/>
    <w:rsid w:val="008659C3"/>
    <w:rsid w:val="0089641A"/>
    <w:rsid w:val="009307A6"/>
    <w:rsid w:val="00930F4E"/>
    <w:rsid w:val="0094773E"/>
    <w:rsid w:val="00957669"/>
    <w:rsid w:val="009C4528"/>
    <w:rsid w:val="009C6937"/>
    <w:rsid w:val="009D602C"/>
    <w:rsid w:val="00A123BE"/>
    <w:rsid w:val="00A37246"/>
    <w:rsid w:val="00A41BC2"/>
    <w:rsid w:val="00A65A9B"/>
    <w:rsid w:val="00A961E2"/>
    <w:rsid w:val="00AB3EC4"/>
    <w:rsid w:val="00AD2403"/>
    <w:rsid w:val="00AD2D46"/>
    <w:rsid w:val="00AF10F0"/>
    <w:rsid w:val="00B529BF"/>
    <w:rsid w:val="00B65167"/>
    <w:rsid w:val="00B94E8A"/>
    <w:rsid w:val="00BA1B87"/>
    <w:rsid w:val="00BC5EF2"/>
    <w:rsid w:val="00BD236F"/>
    <w:rsid w:val="00C40AAF"/>
    <w:rsid w:val="00C82146"/>
    <w:rsid w:val="00CE268B"/>
    <w:rsid w:val="00CF67A3"/>
    <w:rsid w:val="00D00F6A"/>
    <w:rsid w:val="00D06876"/>
    <w:rsid w:val="00D1331C"/>
    <w:rsid w:val="00D2226F"/>
    <w:rsid w:val="00D42D18"/>
    <w:rsid w:val="00D80224"/>
    <w:rsid w:val="00DA0A82"/>
    <w:rsid w:val="00DE320B"/>
    <w:rsid w:val="00E77EC1"/>
    <w:rsid w:val="00E86E21"/>
    <w:rsid w:val="00EA6D3A"/>
    <w:rsid w:val="00EC72BB"/>
    <w:rsid w:val="00F54884"/>
    <w:rsid w:val="00F555C0"/>
    <w:rsid w:val="00FE51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066A"/>
    <w:pPr>
      <w:suppressAutoHyphens/>
      <w:overflowPunct w:val="0"/>
      <w:autoSpaceDE w:val="0"/>
      <w:textAlignment w:val="baseline"/>
    </w:pPr>
    <w:rPr>
      <w:sz w:val="28"/>
      <w:szCs w:val="20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E066A"/>
    <w:pPr>
      <w:keepNext/>
      <w:numPr>
        <w:numId w:val="1"/>
      </w:numPr>
      <w:jc w:val="center"/>
      <w:outlineLvl w:val="0"/>
    </w:pPr>
    <w:rPr>
      <w:b/>
      <w:i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C76A0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Lbjegyzetkarakterek">
    <w:name w:val="Lábjegyzet karakterek"/>
    <w:basedOn w:val="DefaultParagraphFont"/>
    <w:uiPriority w:val="99"/>
    <w:rsid w:val="005E066A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5E066A"/>
    <w:rPr>
      <w:kern w:val="1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C76A0"/>
    <w:rPr>
      <w:rFonts w:cs="Times New Roman"/>
      <w:sz w:val="20"/>
      <w:szCs w:val="20"/>
      <w:lang w:eastAsia="ar-SA" w:bidi="ar-SA"/>
    </w:rPr>
  </w:style>
  <w:style w:type="paragraph" w:styleId="ListParagraph">
    <w:name w:val="List Paragraph"/>
    <w:basedOn w:val="Normal"/>
    <w:uiPriority w:val="99"/>
    <w:qFormat/>
    <w:rsid w:val="00A372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286</TotalTime>
  <Pages>6</Pages>
  <Words>1356</Words>
  <Characters>9358</Characters>
  <Application>Microsoft Office Outlook</Application>
  <DocSecurity>0</DocSecurity>
  <Lines>0</Lines>
  <Paragraphs>0</Paragraphs>
  <ScaleCrop>false</ScaleCrop>
  <Company>Belügyminisztérium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Vanyola Község Önkormányzati Képviselő-testülete </dc:title>
  <dc:subject/>
  <dc:creator>BMKH</dc:creator>
  <cp:keywords/>
  <dc:description/>
  <cp:lastModifiedBy>Klári</cp:lastModifiedBy>
  <cp:revision>22</cp:revision>
  <cp:lastPrinted>2013-02-08T10:55:00Z</cp:lastPrinted>
  <dcterms:created xsi:type="dcterms:W3CDTF">2013-02-06T09:51:00Z</dcterms:created>
  <dcterms:modified xsi:type="dcterms:W3CDTF">2013-02-15T07:30:00Z</dcterms:modified>
</cp:coreProperties>
</file>